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2595" w:type="dxa"/>
        <w:tblLayout w:type="fixed"/>
        <w:tblLook w:val="04A0" w:firstRow="1" w:lastRow="0" w:firstColumn="1" w:lastColumn="0" w:noHBand="0" w:noVBand="1"/>
      </w:tblPr>
      <w:tblGrid>
        <w:gridCol w:w="4518"/>
        <w:gridCol w:w="1376"/>
        <w:gridCol w:w="2111"/>
        <w:gridCol w:w="1710"/>
        <w:gridCol w:w="1620"/>
        <w:gridCol w:w="1260"/>
      </w:tblGrid>
      <w:tr w:rsidR="000247E2" w:rsidTr="000F5121">
        <w:trPr>
          <w:trHeight w:val="1115"/>
          <w:tblHeader/>
        </w:trPr>
        <w:tc>
          <w:tcPr>
            <w:tcW w:w="4518" w:type="dxa"/>
            <w:shd w:val="clear" w:color="auto" w:fill="BDD6EE"/>
          </w:tcPr>
          <w:p w:rsidR="000247E2" w:rsidRPr="00781533" w:rsidRDefault="000247E2" w:rsidP="000F5121">
            <w:pPr>
              <w:spacing w:before="240" w:after="0"/>
              <w:rPr>
                <w:rFonts w:cs="Calibri"/>
                <w:b/>
                <w:bCs/>
              </w:rPr>
            </w:pPr>
            <w:r w:rsidRPr="00781533">
              <w:rPr>
                <w:rFonts w:cs="Calibri"/>
                <w:b/>
                <w:sz w:val="28"/>
              </w:rPr>
              <w:t>Test Content Categories</w:t>
            </w:r>
          </w:p>
          <w:p w:rsidR="000247E2" w:rsidRPr="00781533" w:rsidRDefault="000247E2" w:rsidP="000F5121">
            <w:pPr>
              <w:tabs>
                <w:tab w:val="left" w:pos="3000"/>
              </w:tabs>
              <w:rPr>
                <w:rFonts w:cs="Calibri"/>
              </w:rPr>
            </w:pPr>
            <w:r w:rsidRPr="00781533">
              <w:rPr>
                <w:rFonts w:cs="Calibri"/>
              </w:rPr>
              <w:tab/>
            </w:r>
          </w:p>
        </w:tc>
        <w:tc>
          <w:tcPr>
            <w:tcW w:w="1376" w:type="dxa"/>
            <w:shd w:val="clear" w:color="auto" w:fill="BDD6EE"/>
          </w:tcPr>
          <w:p w:rsidR="000247E2" w:rsidRPr="00781533" w:rsidRDefault="000247E2" w:rsidP="000F5121">
            <w:pPr>
              <w:spacing w:after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81533">
              <w:rPr>
                <w:rFonts w:cs="Calibri"/>
                <w:b/>
                <w:bCs/>
                <w:sz w:val="20"/>
                <w:szCs w:val="20"/>
              </w:rPr>
              <w:t xml:space="preserve">How well do I know the content? </w:t>
            </w:r>
            <w:r w:rsidRPr="00781533">
              <w:rPr>
                <w:rFonts w:cs="Calibri"/>
                <w:b/>
                <w:bCs/>
                <w:sz w:val="20"/>
                <w:szCs w:val="20"/>
              </w:rPr>
              <w:br/>
              <w:t>(scale 1–5)</w:t>
            </w:r>
          </w:p>
        </w:tc>
        <w:tc>
          <w:tcPr>
            <w:tcW w:w="2111" w:type="dxa"/>
            <w:shd w:val="clear" w:color="auto" w:fill="BDD6EE"/>
          </w:tcPr>
          <w:p w:rsidR="000247E2" w:rsidRPr="00781533" w:rsidRDefault="000247E2" w:rsidP="000F5121">
            <w:pPr>
              <w:spacing w:after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br/>
            </w:r>
            <w:r w:rsidRPr="00781533">
              <w:rPr>
                <w:rFonts w:cs="Calibri"/>
                <w:b/>
                <w:bCs/>
                <w:sz w:val="20"/>
                <w:szCs w:val="20"/>
              </w:rPr>
              <w:t>What resources do I have/need for this content?</w:t>
            </w:r>
          </w:p>
        </w:tc>
        <w:tc>
          <w:tcPr>
            <w:tcW w:w="1710" w:type="dxa"/>
            <w:shd w:val="clear" w:color="auto" w:fill="BDD6EE"/>
          </w:tcPr>
          <w:p w:rsidR="000247E2" w:rsidRPr="00781533" w:rsidRDefault="000247E2" w:rsidP="000F5121">
            <w:pPr>
              <w:spacing w:after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br/>
            </w:r>
            <w:r w:rsidRPr="00781533">
              <w:rPr>
                <w:rFonts w:cs="Calibri"/>
                <w:b/>
                <w:bCs/>
                <w:sz w:val="20"/>
                <w:szCs w:val="20"/>
              </w:rPr>
              <w:t>Where can I find the resources I need?</w:t>
            </w:r>
          </w:p>
        </w:tc>
        <w:tc>
          <w:tcPr>
            <w:tcW w:w="1620" w:type="dxa"/>
            <w:shd w:val="clear" w:color="auto" w:fill="BDD6EE"/>
          </w:tcPr>
          <w:p w:rsidR="000247E2" w:rsidRPr="00781533" w:rsidRDefault="000247E2" w:rsidP="000F5121">
            <w:pPr>
              <w:spacing w:after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br/>
            </w:r>
            <w:r w:rsidRPr="00781533">
              <w:rPr>
                <w:rFonts w:cs="Calibri"/>
                <w:b/>
                <w:bCs/>
                <w:sz w:val="20"/>
                <w:szCs w:val="20"/>
              </w:rPr>
              <w:t>Dates I will study this content</w:t>
            </w:r>
          </w:p>
        </w:tc>
        <w:tc>
          <w:tcPr>
            <w:tcW w:w="1260" w:type="dxa"/>
            <w:shd w:val="clear" w:color="auto" w:fill="BDD6EE"/>
          </w:tcPr>
          <w:p w:rsidR="000247E2" w:rsidRPr="00781533" w:rsidRDefault="000247E2" w:rsidP="000F5121">
            <w:pPr>
              <w:spacing w:after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br/>
            </w:r>
            <w:r>
              <w:rPr>
                <w:rFonts w:cs="Calibri"/>
                <w:b/>
                <w:bCs/>
                <w:sz w:val="20"/>
                <w:szCs w:val="20"/>
              </w:rPr>
              <w:br/>
            </w:r>
            <w:r w:rsidRPr="00781533">
              <w:rPr>
                <w:rFonts w:cs="Calibri"/>
                <w:b/>
                <w:bCs/>
                <w:sz w:val="20"/>
                <w:szCs w:val="20"/>
              </w:rPr>
              <w:t>Date completed</w:t>
            </w:r>
          </w:p>
        </w:tc>
      </w:tr>
      <w:tr w:rsidR="00017A9C" w:rsidTr="000F5121">
        <w:trPr>
          <w:trHeight w:val="467"/>
        </w:trPr>
        <w:tc>
          <w:tcPr>
            <w:tcW w:w="4518" w:type="dxa"/>
          </w:tcPr>
          <w:p w:rsidR="00017A9C" w:rsidRPr="00B12C16" w:rsidRDefault="00017A9C" w:rsidP="00017A9C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12C16">
              <w:rPr>
                <w:rFonts w:asciiTheme="minorHAnsi" w:hAnsiTheme="minorHAnsi" w:cstheme="minorHAnsi"/>
                <w:b/>
                <w:color w:val="004B8E"/>
                <w:sz w:val="24"/>
                <w:szCs w:val="24"/>
              </w:rPr>
              <w:t>I. Reading (33 1/3%)</w:t>
            </w:r>
          </w:p>
        </w:tc>
        <w:tc>
          <w:tcPr>
            <w:tcW w:w="1376" w:type="dxa"/>
          </w:tcPr>
          <w:p w:rsidR="00017A9C" w:rsidRDefault="00017A9C" w:rsidP="00017A9C"/>
        </w:tc>
        <w:tc>
          <w:tcPr>
            <w:tcW w:w="2111" w:type="dxa"/>
          </w:tcPr>
          <w:p w:rsidR="00017A9C" w:rsidRDefault="00017A9C" w:rsidP="00017A9C"/>
        </w:tc>
        <w:tc>
          <w:tcPr>
            <w:tcW w:w="1710" w:type="dxa"/>
          </w:tcPr>
          <w:p w:rsidR="00017A9C" w:rsidRDefault="00017A9C" w:rsidP="00017A9C"/>
        </w:tc>
        <w:tc>
          <w:tcPr>
            <w:tcW w:w="1620" w:type="dxa"/>
          </w:tcPr>
          <w:p w:rsidR="00017A9C" w:rsidRDefault="00017A9C" w:rsidP="00017A9C"/>
        </w:tc>
        <w:tc>
          <w:tcPr>
            <w:tcW w:w="1260" w:type="dxa"/>
          </w:tcPr>
          <w:p w:rsidR="00017A9C" w:rsidRDefault="00017A9C" w:rsidP="00017A9C"/>
        </w:tc>
      </w:tr>
      <w:tr w:rsidR="00017A9C" w:rsidTr="000F5121">
        <w:trPr>
          <w:trHeight w:val="467"/>
        </w:trPr>
        <w:tc>
          <w:tcPr>
            <w:tcW w:w="4518" w:type="dxa"/>
          </w:tcPr>
          <w:p w:rsidR="00017A9C" w:rsidRPr="00B12C16" w:rsidRDefault="00017A9C" w:rsidP="00017A9C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2C16">
              <w:rPr>
                <w:rFonts w:asciiTheme="minorHAnsi" w:hAnsiTheme="minorHAnsi" w:cstheme="minorHAnsi"/>
                <w:b/>
              </w:rPr>
              <w:t>A. Reading Skills and Knowledge</w:t>
            </w:r>
          </w:p>
        </w:tc>
        <w:tc>
          <w:tcPr>
            <w:tcW w:w="1376" w:type="dxa"/>
          </w:tcPr>
          <w:p w:rsidR="00017A9C" w:rsidRDefault="00017A9C" w:rsidP="00017A9C"/>
        </w:tc>
        <w:tc>
          <w:tcPr>
            <w:tcW w:w="2111" w:type="dxa"/>
          </w:tcPr>
          <w:p w:rsidR="00017A9C" w:rsidRDefault="00017A9C" w:rsidP="00017A9C"/>
        </w:tc>
        <w:tc>
          <w:tcPr>
            <w:tcW w:w="1710" w:type="dxa"/>
          </w:tcPr>
          <w:p w:rsidR="00017A9C" w:rsidRDefault="00017A9C" w:rsidP="00017A9C"/>
        </w:tc>
        <w:tc>
          <w:tcPr>
            <w:tcW w:w="1620" w:type="dxa"/>
          </w:tcPr>
          <w:p w:rsidR="00017A9C" w:rsidRDefault="00017A9C" w:rsidP="00017A9C"/>
        </w:tc>
        <w:tc>
          <w:tcPr>
            <w:tcW w:w="1260" w:type="dxa"/>
          </w:tcPr>
          <w:p w:rsidR="00017A9C" w:rsidRDefault="00017A9C" w:rsidP="00017A9C"/>
        </w:tc>
      </w:tr>
      <w:tr w:rsidR="00017A9C" w:rsidTr="000F5121">
        <w:trPr>
          <w:trHeight w:val="467"/>
        </w:trPr>
        <w:tc>
          <w:tcPr>
            <w:tcW w:w="4518" w:type="dxa"/>
          </w:tcPr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B12C16">
              <w:rPr>
                <w:rFonts w:asciiTheme="minorHAnsi" w:eastAsia="Times New Roman" w:hAnsiTheme="minorHAnsi" w:cstheme="minorHAnsi"/>
              </w:rPr>
              <w:t>Reading Skills and Knowledge questions</w:t>
            </w:r>
          </w:p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B12C16">
              <w:rPr>
                <w:rFonts w:asciiTheme="minorHAnsi" w:eastAsia="Times New Roman" w:hAnsiTheme="minorHAnsi" w:cstheme="minorHAnsi"/>
              </w:rPr>
              <w:t>measure the examinee’s ability to understand,</w:t>
            </w:r>
          </w:p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B12C16">
              <w:rPr>
                <w:rFonts w:asciiTheme="minorHAnsi" w:eastAsia="Times New Roman" w:hAnsiTheme="minorHAnsi" w:cstheme="minorHAnsi"/>
              </w:rPr>
              <w:t>interpret, and analyze a wide range of text.</w:t>
            </w:r>
          </w:p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B12C16">
              <w:rPr>
                <w:rFonts w:asciiTheme="minorHAnsi" w:eastAsia="Times New Roman" w:hAnsiTheme="minorHAnsi" w:cstheme="minorHAnsi"/>
              </w:rPr>
              <w:t>Questions are based on reading passages—as</w:t>
            </w:r>
          </w:p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B12C16">
              <w:rPr>
                <w:rFonts w:asciiTheme="minorHAnsi" w:eastAsia="Times New Roman" w:hAnsiTheme="minorHAnsi" w:cstheme="minorHAnsi"/>
              </w:rPr>
              <w:t>well as graphs, charts, and tables—drawn from</w:t>
            </w:r>
          </w:p>
          <w:p w:rsidR="00017A9C" w:rsidRPr="00B74A50" w:rsidRDefault="00017A9C" w:rsidP="00B74A5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B12C16">
              <w:rPr>
                <w:rFonts w:asciiTheme="minorHAnsi" w:eastAsia="Times New Roman" w:hAnsiTheme="minorHAnsi" w:cstheme="minorHAnsi"/>
              </w:rPr>
              <w:t>a variety of subject areas and real-life situations.</w:t>
            </w:r>
            <w:r w:rsidR="00B74A50">
              <w:rPr>
                <w:rFonts w:asciiTheme="minorHAnsi" w:eastAsia="Times New Roman" w:hAnsiTheme="minorHAnsi" w:cstheme="minorHAnsi"/>
              </w:rPr>
              <w:t xml:space="preserve"> </w:t>
            </w:r>
            <w:r w:rsidRPr="00B12C16">
              <w:rPr>
                <w:rFonts w:asciiTheme="minorHAnsi" w:eastAsia="Times New Roman" w:hAnsiTheme="minorHAnsi" w:cstheme="minorHAnsi"/>
              </w:rPr>
              <w:t>The questions assess the examinee’s ability to:</w:t>
            </w:r>
          </w:p>
        </w:tc>
        <w:tc>
          <w:tcPr>
            <w:tcW w:w="1376" w:type="dxa"/>
          </w:tcPr>
          <w:p w:rsidR="00017A9C" w:rsidRDefault="00017A9C" w:rsidP="00017A9C"/>
        </w:tc>
        <w:tc>
          <w:tcPr>
            <w:tcW w:w="2111" w:type="dxa"/>
          </w:tcPr>
          <w:p w:rsidR="00017A9C" w:rsidRDefault="00017A9C" w:rsidP="00017A9C"/>
        </w:tc>
        <w:tc>
          <w:tcPr>
            <w:tcW w:w="1710" w:type="dxa"/>
          </w:tcPr>
          <w:p w:rsidR="00017A9C" w:rsidRDefault="00017A9C" w:rsidP="00017A9C"/>
        </w:tc>
        <w:tc>
          <w:tcPr>
            <w:tcW w:w="1620" w:type="dxa"/>
          </w:tcPr>
          <w:p w:rsidR="00017A9C" w:rsidRDefault="00017A9C" w:rsidP="00017A9C"/>
        </w:tc>
        <w:tc>
          <w:tcPr>
            <w:tcW w:w="1260" w:type="dxa"/>
          </w:tcPr>
          <w:p w:rsidR="00017A9C" w:rsidRDefault="00017A9C" w:rsidP="00017A9C"/>
        </w:tc>
      </w:tr>
      <w:tr w:rsidR="00017A9C" w:rsidTr="000F5121">
        <w:trPr>
          <w:trHeight w:val="467"/>
        </w:trPr>
        <w:tc>
          <w:tcPr>
            <w:tcW w:w="4518" w:type="dxa"/>
          </w:tcPr>
          <w:p w:rsidR="00017A9C" w:rsidRPr="00B12C16" w:rsidRDefault="00017A9C" w:rsidP="00017A9C">
            <w:pPr>
              <w:spacing w:after="0"/>
              <w:rPr>
                <w:rFonts w:asciiTheme="minorHAnsi" w:hAnsiTheme="minorHAnsi" w:cstheme="minorHAnsi"/>
              </w:rPr>
            </w:pPr>
            <w:r w:rsidRPr="00B12C16">
              <w:rPr>
                <w:rFonts w:asciiTheme="minorHAnsi" w:hAnsiTheme="minorHAnsi" w:cstheme="minorHAnsi"/>
              </w:rPr>
              <w:t>1. Identify the main idea or primary purpose</w:t>
            </w:r>
          </w:p>
        </w:tc>
        <w:tc>
          <w:tcPr>
            <w:tcW w:w="1376" w:type="dxa"/>
          </w:tcPr>
          <w:p w:rsidR="00017A9C" w:rsidRDefault="00017A9C" w:rsidP="00017A9C"/>
        </w:tc>
        <w:tc>
          <w:tcPr>
            <w:tcW w:w="2111" w:type="dxa"/>
          </w:tcPr>
          <w:p w:rsidR="00017A9C" w:rsidRDefault="00017A9C" w:rsidP="00017A9C"/>
        </w:tc>
        <w:tc>
          <w:tcPr>
            <w:tcW w:w="1710" w:type="dxa"/>
          </w:tcPr>
          <w:p w:rsidR="00017A9C" w:rsidRDefault="00017A9C" w:rsidP="00017A9C"/>
        </w:tc>
        <w:tc>
          <w:tcPr>
            <w:tcW w:w="1620" w:type="dxa"/>
          </w:tcPr>
          <w:p w:rsidR="00017A9C" w:rsidRDefault="00017A9C" w:rsidP="00017A9C"/>
        </w:tc>
        <w:tc>
          <w:tcPr>
            <w:tcW w:w="1260" w:type="dxa"/>
          </w:tcPr>
          <w:p w:rsidR="00017A9C" w:rsidRDefault="00017A9C" w:rsidP="00017A9C"/>
        </w:tc>
      </w:tr>
      <w:tr w:rsidR="00017A9C" w:rsidTr="000F5121">
        <w:trPr>
          <w:trHeight w:val="467"/>
        </w:trPr>
        <w:tc>
          <w:tcPr>
            <w:tcW w:w="4518" w:type="dxa"/>
          </w:tcPr>
          <w:p w:rsidR="00017A9C" w:rsidRPr="00B12C16" w:rsidRDefault="00017A9C" w:rsidP="00017A9C">
            <w:pPr>
              <w:spacing w:after="0"/>
              <w:rPr>
                <w:rFonts w:asciiTheme="minorHAnsi" w:hAnsiTheme="minorHAnsi" w:cstheme="minorHAnsi"/>
              </w:rPr>
            </w:pPr>
            <w:r w:rsidRPr="00B12C16">
              <w:rPr>
                <w:rFonts w:asciiTheme="minorHAnsi" w:hAnsiTheme="minorHAnsi" w:cstheme="minorHAnsi"/>
              </w:rPr>
              <w:t>2. Identify supporting ideas</w:t>
            </w:r>
          </w:p>
        </w:tc>
        <w:tc>
          <w:tcPr>
            <w:tcW w:w="1376" w:type="dxa"/>
          </w:tcPr>
          <w:p w:rsidR="00017A9C" w:rsidRDefault="00017A9C" w:rsidP="00017A9C"/>
        </w:tc>
        <w:tc>
          <w:tcPr>
            <w:tcW w:w="2111" w:type="dxa"/>
          </w:tcPr>
          <w:p w:rsidR="00017A9C" w:rsidRDefault="00017A9C" w:rsidP="00017A9C"/>
        </w:tc>
        <w:tc>
          <w:tcPr>
            <w:tcW w:w="1710" w:type="dxa"/>
          </w:tcPr>
          <w:p w:rsidR="00017A9C" w:rsidRDefault="00017A9C" w:rsidP="00017A9C"/>
        </w:tc>
        <w:tc>
          <w:tcPr>
            <w:tcW w:w="1620" w:type="dxa"/>
          </w:tcPr>
          <w:p w:rsidR="00017A9C" w:rsidRDefault="00017A9C" w:rsidP="00017A9C"/>
        </w:tc>
        <w:tc>
          <w:tcPr>
            <w:tcW w:w="1260" w:type="dxa"/>
          </w:tcPr>
          <w:p w:rsidR="00017A9C" w:rsidRDefault="00017A9C" w:rsidP="00017A9C"/>
        </w:tc>
      </w:tr>
      <w:tr w:rsidR="00017A9C" w:rsidTr="000F5121">
        <w:trPr>
          <w:trHeight w:val="467"/>
        </w:trPr>
        <w:tc>
          <w:tcPr>
            <w:tcW w:w="4518" w:type="dxa"/>
          </w:tcPr>
          <w:p w:rsidR="00017A9C" w:rsidRPr="00B12C16" w:rsidRDefault="00017A9C" w:rsidP="00017A9C">
            <w:pPr>
              <w:spacing w:after="0"/>
              <w:rPr>
                <w:rFonts w:asciiTheme="minorHAnsi" w:hAnsiTheme="minorHAnsi" w:cstheme="minorHAnsi"/>
              </w:rPr>
            </w:pPr>
            <w:r w:rsidRPr="00B12C16">
              <w:rPr>
                <w:rFonts w:asciiTheme="minorHAnsi" w:hAnsiTheme="minorHAnsi" w:cstheme="minorHAnsi"/>
              </w:rPr>
              <w:t>3. Identify how a reading selection is organized</w:t>
            </w:r>
          </w:p>
        </w:tc>
        <w:tc>
          <w:tcPr>
            <w:tcW w:w="1376" w:type="dxa"/>
          </w:tcPr>
          <w:p w:rsidR="00017A9C" w:rsidRDefault="00017A9C" w:rsidP="00017A9C"/>
        </w:tc>
        <w:tc>
          <w:tcPr>
            <w:tcW w:w="2111" w:type="dxa"/>
          </w:tcPr>
          <w:p w:rsidR="00017A9C" w:rsidRDefault="00017A9C" w:rsidP="00017A9C"/>
        </w:tc>
        <w:tc>
          <w:tcPr>
            <w:tcW w:w="1710" w:type="dxa"/>
          </w:tcPr>
          <w:p w:rsidR="00017A9C" w:rsidRDefault="00017A9C" w:rsidP="00017A9C"/>
        </w:tc>
        <w:tc>
          <w:tcPr>
            <w:tcW w:w="1620" w:type="dxa"/>
          </w:tcPr>
          <w:p w:rsidR="00017A9C" w:rsidRDefault="00017A9C" w:rsidP="00017A9C"/>
        </w:tc>
        <w:tc>
          <w:tcPr>
            <w:tcW w:w="1260" w:type="dxa"/>
          </w:tcPr>
          <w:p w:rsidR="00017A9C" w:rsidRDefault="00017A9C" w:rsidP="00017A9C"/>
        </w:tc>
      </w:tr>
      <w:tr w:rsidR="00017A9C" w:rsidTr="000F5121">
        <w:trPr>
          <w:trHeight w:val="467"/>
        </w:trPr>
        <w:tc>
          <w:tcPr>
            <w:tcW w:w="4518" w:type="dxa"/>
          </w:tcPr>
          <w:p w:rsidR="00017A9C" w:rsidRPr="00B74A50" w:rsidRDefault="00017A9C" w:rsidP="00B74A5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B12C16">
              <w:rPr>
                <w:rFonts w:asciiTheme="minorHAnsi" w:eastAsia="Times New Roman" w:hAnsiTheme="minorHAnsi" w:cstheme="minorHAnsi"/>
              </w:rPr>
              <w:t>4. Determine the meanings of words or phrases in</w:t>
            </w:r>
            <w:r w:rsidR="00B74A50">
              <w:rPr>
                <w:rFonts w:asciiTheme="minorHAnsi" w:eastAsia="Times New Roman" w:hAnsiTheme="minorHAnsi" w:cstheme="minorHAnsi"/>
              </w:rPr>
              <w:t xml:space="preserve"> </w:t>
            </w:r>
            <w:r w:rsidRPr="00B12C16">
              <w:rPr>
                <w:rFonts w:asciiTheme="minorHAnsi" w:eastAsia="Times New Roman" w:hAnsiTheme="minorHAnsi" w:cstheme="minorHAnsi"/>
              </w:rPr>
              <w:t>context</w:t>
            </w:r>
          </w:p>
        </w:tc>
        <w:tc>
          <w:tcPr>
            <w:tcW w:w="1376" w:type="dxa"/>
          </w:tcPr>
          <w:p w:rsidR="00017A9C" w:rsidRDefault="00017A9C" w:rsidP="00017A9C"/>
        </w:tc>
        <w:tc>
          <w:tcPr>
            <w:tcW w:w="2111" w:type="dxa"/>
          </w:tcPr>
          <w:p w:rsidR="00017A9C" w:rsidRDefault="00017A9C" w:rsidP="00017A9C"/>
        </w:tc>
        <w:tc>
          <w:tcPr>
            <w:tcW w:w="1710" w:type="dxa"/>
          </w:tcPr>
          <w:p w:rsidR="00017A9C" w:rsidRDefault="00017A9C" w:rsidP="00017A9C"/>
        </w:tc>
        <w:tc>
          <w:tcPr>
            <w:tcW w:w="1620" w:type="dxa"/>
          </w:tcPr>
          <w:p w:rsidR="00017A9C" w:rsidRDefault="00017A9C" w:rsidP="00017A9C"/>
        </w:tc>
        <w:tc>
          <w:tcPr>
            <w:tcW w:w="1260" w:type="dxa"/>
          </w:tcPr>
          <w:p w:rsidR="00017A9C" w:rsidRDefault="00017A9C" w:rsidP="00017A9C"/>
        </w:tc>
      </w:tr>
      <w:tr w:rsidR="00017A9C" w:rsidTr="000F5121">
        <w:trPr>
          <w:trHeight w:val="467"/>
        </w:trPr>
        <w:tc>
          <w:tcPr>
            <w:tcW w:w="4518" w:type="dxa"/>
          </w:tcPr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B12C16">
              <w:rPr>
                <w:rFonts w:asciiTheme="minorHAnsi" w:eastAsia="Times New Roman" w:hAnsiTheme="minorHAnsi" w:cstheme="minorHAnsi"/>
              </w:rPr>
              <w:t>5. Draw inferences or implications from directly</w:t>
            </w:r>
          </w:p>
          <w:p w:rsidR="00017A9C" w:rsidRPr="00B12C16" w:rsidRDefault="00017A9C" w:rsidP="00017A9C">
            <w:pPr>
              <w:spacing w:after="0"/>
              <w:rPr>
                <w:rFonts w:asciiTheme="minorHAnsi" w:hAnsiTheme="minorHAnsi" w:cstheme="minorHAnsi"/>
              </w:rPr>
            </w:pPr>
            <w:r w:rsidRPr="00B12C16">
              <w:rPr>
                <w:rFonts w:asciiTheme="minorHAnsi" w:eastAsia="Times New Roman" w:hAnsiTheme="minorHAnsi" w:cstheme="minorHAnsi"/>
              </w:rPr>
              <w:t>stated content</w:t>
            </w:r>
          </w:p>
        </w:tc>
        <w:tc>
          <w:tcPr>
            <w:tcW w:w="1376" w:type="dxa"/>
          </w:tcPr>
          <w:p w:rsidR="00017A9C" w:rsidRDefault="00017A9C" w:rsidP="00017A9C"/>
        </w:tc>
        <w:tc>
          <w:tcPr>
            <w:tcW w:w="2111" w:type="dxa"/>
          </w:tcPr>
          <w:p w:rsidR="00017A9C" w:rsidRDefault="00017A9C" w:rsidP="00017A9C"/>
        </w:tc>
        <w:tc>
          <w:tcPr>
            <w:tcW w:w="1710" w:type="dxa"/>
          </w:tcPr>
          <w:p w:rsidR="00017A9C" w:rsidRDefault="00017A9C" w:rsidP="00017A9C"/>
        </w:tc>
        <w:tc>
          <w:tcPr>
            <w:tcW w:w="1620" w:type="dxa"/>
          </w:tcPr>
          <w:p w:rsidR="00017A9C" w:rsidRDefault="00017A9C" w:rsidP="00017A9C"/>
        </w:tc>
        <w:tc>
          <w:tcPr>
            <w:tcW w:w="1260" w:type="dxa"/>
          </w:tcPr>
          <w:p w:rsidR="00017A9C" w:rsidRDefault="00017A9C" w:rsidP="00017A9C"/>
        </w:tc>
      </w:tr>
      <w:tr w:rsidR="00017A9C" w:rsidTr="000F5121">
        <w:trPr>
          <w:trHeight w:val="467"/>
        </w:trPr>
        <w:tc>
          <w:tcPr>
            <w:tcW w:w="4518" w:type="dxa"/>
          </w:tcPr>
          <w:p w:rsidR="00017A9C" w:rsidRPr="00B74A50" w:rsidRDefault="00017A9C" w:rsidP="00B74A5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B12C16">
              <w:rPr>
                <w:rFonts w:asciiTheme="minorHAnsi" w:eastAsia="Times New Roman" w:hAnsiTheme="minorHAnsi" w:cstheme="minorHAnsi"/>
              </w:rPr>
              <w:t>6. Determine whether information is presented as</w:t>
            </w:r>
            <w:r w:rsidR="00B74A50">
              <w:rPr>
                <w:rFonts w:asciiTheme="minorHAnsi" w:eastAsia="Times New Roman" w:hAnsiTheme="minorHAnsi" w:cstheme="minorHAnsi"/>
              </w:rPr>
              <w:t xml:space="preserve"> </w:t>
            </w:r>
            <w:r w:rsidRPr="00B12C16">
              <w:rPr>
                <w:rFonts w:asciiTheme="minorHAnsi" w:eastAsia="Times New Roman" w:hAnsiTheme="minorHAnsi" w:cstheme="minorHAnsi"/>
              </w:rPr>
              <w:t>fact or opinion</w:t>
            </w:r>
          </w:p>
        </w:tc>
        <w:tc>
          <w:tcPr>
            <w:tcW w:w="1376" w:type="dxa"/>
          </w:tcPr>
          <w:p w:rsidR="00017A9C" w:rsidRDefault="00017A9C" w:rsidP="00017A9C"/>
        </w:tc>
        <w:tc>
          <w:tcPr>
            <w:tcW w:w="2111" w:type="dxa"/>
          </w:tcPr>
          <w:p w:rsidR="00017A9C" w:rsidRDefault="00017A9C" w:rsidP="00017A9C"/>
        </w:tc>
        <w:tc>
          <w:tcPr>
            <w:tcW w:w="1710" w:type="dxa"/>
          </w:tcPr>
          <w:p w:rsidR="00017A9C" w:rsidRDefault="00017A9C" w:rsidP="00017A9C"/>
        </w:tc>
        <w:tc>
          <w:tcPr>
            <w:tcW w:w="1620" w:type="dxa"/>
          </w:tcPr>
          <w:p w:rsidR="00017A9C" w:rsidRDefault="00017A9C" w:rsidP="00017A9C"/>
        </w:tc>
        <w:tc>
          <w:tcPr>
            <w:tcW w:w="1260" w:type="dxa"/>
          </w:tcPr>
          <w:p w:rsidR="00017A9C" w:rsidRDefault="00017A9C" w:rsidP="00017A9C"/>
        </w:tc>
      </w:tr>
      <w:tr w:rsidR="00017A9C" w:rsidTr="000F5121">
        <w:trPr>
          <w:trHeight w:val="467"/>
        </w:trPr>
        <w:tc>
          <w:tcPr>
            <w:tcW w:w="4518" w:type="dxa"/>
          </w:tcPr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B12C16">
              <w:rPr>
                <w:rFonts w:asciiTheme="minorHAnsi" w:eastAsia="Times New Roman" w:hAnsiTheme="minorHAnsi" w:cstheme="minorHAnsi"/>
              </w:rPr>
              <w:t>7. Interpret information from tables, diagrams,</w:t>
            </w:r>
          </w:p>
          <w:p w:rsidR="00017A9C" w:rsidRPr="00B12C16" w:rsidRDefault="00017A9C" w:rsidP="00017A9C">
            <w:pPr>
              <w:spacing w:after="0"/>
              <w:rPr>
                <w:rFonts w:asciiTheme="minorHAnsi" w:hAnsiTheme="minorHAnsi" w:cstheme="minorHAnsi"/>
              </w:rPr>
            </w:pPr>
            <w:r w:rsidRPr="00B12C16">
              <w:rPr>
                <w:rFonts w:asciiTheme="minorHAnsi" w:eastAsia="Times New Roman" w:hAnsiTheme="minorHAnsi" w:cstheme="minorHAnsi"/>
              </w:rPr>
              <w:t>charts, and graphs</w:t>
            </w:r>
          </w:p>
        </w:tc>
        <w:tc>
          <w:tcPr>
            <w:tcW w:w="1376" w:type="dxa"/>
          </w:tcPr>
          <w:p w:rsidR="00017A9C" w:rsidRDefault="00017A9C" w:rsidP="00017A9C"/>
        </w:tc>
        <w:tc>
          <w:tcPr>
            <w:tcW w:w="2111" w:type="dxa"/>
          </w:tcPr>
          <w:p w:rsidR="00017A9C" w:rsidRDefault="00017A9C" w:rsidP="00017A9C"/>
        </w:tc>
        <w:tc>
          <w:tcPr>
            <w:tcW w:w="1710" w:type="dxa"/>
          </w:tcPr>
          <w:p w:rsidR="00017A9C" w:rsidRDefault="00017A9C" w:rsidP="00017A9C"/>
        </w:tc>
        <w:tc>
          <w:tcPr>
            <w:tcW w:w="1620" w:type="dxa"/>
          </w:tcPr>
          <w:p w:rsidR="00017A9C" w:rsidRDefault="00017A9C" w:rsidP="00017A9C"/>
        </w:tc>
        <w:tc>
          <w:tcPr>
            <w:tcW w:w="1260" w:type="dxa"/>
          </w:tcPr>
          <w:p w:rsidR="00017A9C" w:rsidRDefault="00017A9C" w:rsidP="00017A9C"/>
        </w:tc>
      </w:tr>
      <w:tr w:rsidR="00017A9C" w:rsidTr="000F5121">
        <w:trPr>
          <w:trHeight w:val="467"/>
        </w:trPr>
        <w:tc>
          <w:tcPr>
            <w:tcW w:w="4518" w:type="dxa"/>
          </w:tcPr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r w:rsidRPr="00B12C16">
              <w:rPr>
                <w:rFonts w:asciiTheme="minorHAnsi" w:eastAsia="Times New Roman" w:hAnsiTheme="minorHAnsi" w:cstheme="minorHAnsi"/>
                <w:b/>
              </w:rPr>
              <w:t>B. Application of Reading Skills and</w:t>
            </w:r>
          </w:p>
          <w:p w:rsidR="00017A9C" w:rsidRPr="00B12C16" w:rsidRDefault="00017A9C" w:rsidP="00017A9C">
            <w:pPr>
              <w:spacing w:after="0"/>
              <w:rPr>
                <w:rFonts w:asciiTheme="minorHAnsi" w:hAnsiTheme="minorHAnsi" w:cstheme="minorHAnsi"/>
              </w:rPr>
            </w:pPr>
            <w:r w:rsidRPr="00B12C16">
              <w:rPr>
                <w:rFonts w:asciiTheme="minorHAnsi" w:eastAsia="Times New Roman" w:hAnsiTheme="minorHAnsi" w:cstheme="minorHAnsi"/>
                <w:b/>
              </w:rPr>
              <w:t>Knowledge to Classroom Instruction</w:t>
            </w:r>
          </w:p>
        </w:tc>
        <w:tc>
          <w:tcPr>
            <w:tcW w:w="1376" w:type="dxa"/>
          </w:tcPr>
          <w:p w:rsidR="00017A9C" w:rsidRDefault="00017A9C" w:rsidP="00017A9C"/>
        </w:tc>
        <w:tc>
          <w:tcPr>
            <w:tcW w:w="2111" w:type="dxa"/>
          </w:tcPr>
          <w:p w:rsidR="00017A9C" w:rsidRDefault="00017A9C" w:rsidP="00017A9C"/>
        </w:tc>
        <w:tc>
          <w:tcPr>
            <w:tcW w:w="1710" w:type="dxa"/>
          </w:tcPr>
          <w:p w:rsidR="00017A9C" w:rsidRDefault="00017A9C" w:rsidP="00017A9C"/>
        </w:tc>
        <w:tc>
          <w:tcPr>
            <w:tcW w:w="1620" w:type="dxa"/>
          </w:tcPr>
          <w:p w:rsidR="00017A9C" w:rsidRDefault="00017A9C" w:rsidP="00017A9C"/>
        </w:tc>
        <w:tc>
          <w:tcPr>
            <w:tcW w:w="1260" w:type="dxa"/>
          </w:tcPr>
          <w:p w:rsidR="00017A9C" w:rsidRDefault="00017A9C" w:rsidP="00017A9C"/>
        </w:tc>
      </w:tr>
      <w:tr w:rsidR="00017A9C" w:rsidTr="000F5121">
        <w:trPr>
          <w:trHeight w:val="467"/>
        </w:trPr>
        <w:tc>
          <w:tcPr>
            <w:tcW w:w="4518" w:type="dxa"/>
          </w:tcPr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B12C16">
              <w:rPr>
                <w:rFonts w:asciiTheme="minorHAnsi" w:eastAsia="Times New Roman" w:hAnsiTheme="minorHAnsi" w:cstheme="minorHAnsi"/>
              </w:rPr>
              <w:t>Reading Application questions are typically</w:t>
            </w:r>
          </w:p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B12C16">
              <w:rPr>
                <w:rFonts w:asciiTheme="minorHAnsi" w:eastAsia="Times New Roman" w:hAnsiTheme="minorHAnsi" w:cstheme="minorHAnsi"/>
              </w:rPr>
              <w:t>based on classroom scenarios in which</w:t>
            </w:r>
          </w:p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B12C16">
              <w:rPr>
                <w:rFonts w:asciiTheme="minorHAnsi" w:eastAsia="Times New Roman" w:hAnsiTheme="minorHAnsi" w:cstheme="minorHAnsi"/>
              </w:rPr>
              <w:lastRenderedPageBreak/>
              <w:t>students are involved in reading-related tasks,</w:t>
            </w:r>
          </w:p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B12C16">
              <w:rPr>
                <w:rFonts w:asciiTheme="minorHAnsi" w:eastAsia="Times New Roman" w:hAnsiTheme="minorHAnsi" w:cstheme="minorHAnsi"/>
              </w:rPr>
              <w:t>such as reading assigned passages or working</w:t>
            </w:r>
          </w:p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B12C16">
              <w:rPr>
                <w:rFonts w:asciiTheme="minorHAnsi" w:eastAsia="Times New Roman" w:hAnsiTheme="minorHAnsi" w:cstheme="minorHAnsi"/>
              </w:rPr>
              <w:t>on vocabulary development. Some questions</w:t>
            </w:r>
          </w:p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B12C16">
              <w:rPr>
                <w:rFonts w:asciiTheme="minorHAnsi" w:eastAsia="Times New Roman" w:hAnsiTheme="minorHAnsi" w:cstheme="minorHAnsi"/>
              </w:rPr>
              <w:t xml:space="preserve">concern </w:t>
            </w:r>
            <w:r w:rsidRPr="00B12C16">
              <w:rPr>
                <w:rFonts w:asciiTheme="minorHAnsi" w:eastAsia="Times New Roman" w:hAnsiTheme="minorHAnsi" w:cstheme="minorHAnsi"/>
                <w:i/>
                <w:iCs/>
              </w:rPr>
              <w:t>foundations of reading</w:t>
            </w:r>
            <w:r w:rsidRPr="00B12C16">
              <w:rPr>
                <w:rFonts w:asciiTheme="minorHAnsi" w:eastAsia="Times New Roman" w:hAnsiTheme="minorHAnsi" w:cstheme="minorHAnsi"/>
              </w:rPr>
              <w:t>: the knowledge</w:t>
            </w:r>
          </w:p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B12C16">
              <w:rPr>
                <w:rFonts w:asciiTheme="minorHAnsi" w:eastAsia="Times New Roman" w:hAnsiTheme="minorHAnsi" w:cstheme="minorHAnsi"/>
              </w:rPr>
              <w:t>and skills students need when they are learning</w:t>
            </w:r>
          </w:p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B12C16">
              <w:rPr>
                <w:rFonts w:asciiTheme="minorHAnsi" w:eastAsia="Times New Roman" w:hAnsiTheme="minorHAnsi" w:cstheme="minorHAnsi"/>
              </w:rPr>
              <w:t>the basic features of words and written text.</w:t>
            </w:r>
          </w:p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B12C16">
              <w:rPr>
                <w:rFonts w:asciiTheme="minorHAnsi" w:eastAsia="Times New Roman" w:hAnsiTheme="minorHAnsi" w:cstheme="minorHAnsi"/>
              </w:rPr>
              <w:t>These questions assess the examinee’s ability to</w:t>
            </w:r>
          </w:p>
          <w:p w:rsidR="00017A9C" w:rsidRPr="00B12C16" w:rsidRDefault="00017A9C" w:rsidP="00017A9C">
            <w:pPr>
              <w:spacing w:after="0"/>
              <w:rPr>
                <w:rFonts w:asciiTheme="minorHAnsi" w:hAnsiTheme="minorHAnsi" w:cstheme="minorHAnsi"/>
              </w:rPr>
            </w:pPr>
            <w:r w:rsidRPr="00B12C16">
              <w:rPr>
                <w:rFonts w:asciiTheme="minorHAnsi" w:eastAsia="Times New Roman" w:hAnsiTheme="minorHAnsi" w:cstheme="minorHAnsi"/>
              </w:rPr>
              <w:t>help students:</w:t>
            </w:r>
          </w:p>
        </w:tc>
        <w:tc>
          <w:tcPr>
            <w:tcW w:w="1376" w:type="dxa"/>
          </w:tcPr>
          <w:p w:rsidR="00017A9C" w:rsidRDefault="00017A9C" w:rsidP="00017A9C"/>
        </w:tc>
        <w:tc>
          <w:tcPr>
            <w:tcW w:w="2111" w:type="dxa"/>
          </w:tcPr>
          <w:p w:rsidR="00017A9C" w:rsidRDefault="00017A9C" w:rsidP="00017A9C"/>
        </w:tc>
        <w:tc>
          <w:tcPr>
            <w:tcW w:w="1710" w:type="dxa"/>
          </w:tcPr>
          <w:p w:rsidR="00017A9C" w:rsidRDefault="00017A9C" w:rsidP="00017A9C"/>
        </w:tc>
        <w:tc>
          <w:tcPr>
            <w:tcW w:w="1620" w:type="dxa"/>
          </w:tcPr>
          <w:p w:rsidR="00017A9C" w:rsidRDefault="00017A9C" w:rsidP="00017A9C"/>
        </w:tc>
        <w:tc>
          <w:tcPr>
            <w:tcW w:w="1260" w:type="dxa"/>
          </w:tcPr>
          <w:p w:rsidR="00017A9C" w:rsidRDefault="00017A9C" w:rsidP="00017A9C"/>
        </w:tc>
      </w:tr>
      <w:tr w:rsidR="00017A9C" w:rsidTr="000F5121">
        <w:trPr>
          <w:trHeight w:val="467"/>
        </w:trPr>
        <w:tc>
          <w:tcPr>
            <w:tcW w:w="4518" w:type="dxa"/>
          </w:tcPr>
          <w:p w:rsidR="00017A9C" w:rsidRPr="00B74A50" w:rsidRDefault="00017A9C" w:rsidP="00B74A5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B12C16">
              <w:rPr>
                <w:rFonts w:asciiTheme="minorHAnsi" w:eastAsia="Times New Roman" w:hAnsiTheme="minorHAnsi" w:cstheme="minorHAnsi"/>
              </w:rPr>
              <w:t>1. Sound out words (e.g., recognize long and short</w:t>
            </w:r>
            <w:r w:rsidR="00B74A50">
              <w:rPr>
                <w:rFonts w:asciiTheme="minorHAnsi" w:eastAsia="Times New Roman" w:hAnsiTheme="minorHAnsi" w:cstheme="minorHAnsi"/>
              </w:rPr>
              <w:t xml:space="preserve"> </w:t>
            </w:r>
            <w:r w:rsidRPr="00B12C16">
              <w:rPr>
                <w:rFonts w:asciiTheme="minorHAnsi" w:eastAsia="Times New Roman" w:hAnsiTheme="minorHAnsi" w:cstheme="minorHAnsi"/>
              </w:rPr>
              <w:t>vowels, consonant sounds, rhymes)</w:t>
            </w:r>
          </w:p>
        </w:tc>
        <w:tc>
          <w:tcPr>
            <w:tcW w:w="1376" w:type="dxa"/>
          </w:tcPr>
          <w:p w:rsidR="00017A9C" w:rsidRDefault="00017A9C" w:rsidP="00017A9C"/>
        </w:tc>
        <w:tc>
          <w:tcPr>
            <w:tcW w:w="2111" w:type="dxa"/>
          </w:tcPr>
          <w:p w:rsidR="00017A9C" w:rsidRDefault="00017A9C" w:rsidP="00017A9C"/>
        </w:tc>
        <w:tc>
          <w:tcPr>
            <w:tcW w:w="1710" w:type="dxa"/>
          </w:tcPr>
          <w:p w:rsidR="00017A9C" w:rsidRDefault="00017A9C" w:rsidP="00017A9C"/>
        </w:tc>
        <w:tc>
          <w:tcPr>
            <w:tcW w:w="1620" w:type="dxa"/>
          </w:tcPr>
          <w:p w:rsidR="00017A9C" w:rsidRDefault="00017A9C" w:rsidP="00017A9C"/>
        </w:tc>
        <w:tc>
          <w:tcPr>
            <w:tcW w:w="1260" w:type="dxa"/>
          </w:tcPr>
          <w:p w:rsidR="00017A9C" w:rsidRDefault="00017A9C" w:rsidP="00017A9C"/>
        </w:tc>
      </w:tr>
      <w:tr w:rsidR="00017A9C" w:rsidTr="000F5121">
        <w:trPr>
          <w:trHeight w:val="467"/>
        </w:trPr>
        <w:tc>
          <w:tcPr>
            <w:tcW w:w="4518" w:type="dxa"/>
          </w:tcPr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B12C16">
              <w:rPr>
                <w:rFonts w:asciiTheme="minorHAnsi" w:eastAsia="Times New Roman" w:hAnsiTheme="minorHAnsi" w:cstheme="minorHAnsi"/>
              </w:rPr>
              <w:t>2. Break down words into parts (e.g., recognize</w:t>
            </w:r>
          </w:p>
          <w:p w:rsidR="00017A9C" w:rsidRPr="00B12C16" w:rsidRDefault="00017A9C" w:rsidP="00017A9C">
            <w:pPr>
              <w:spacing w:after="0"/>
              <w:rPr>
                <w:rFonts w:asciiTheme="minorHAnsi" w:hAnsiTheme="minorHAnsi" w:cstheme="minorHAnsi"/>
              </w:rPr>
            </w:pPr>
            <w:r w:rsidRPr="00B12C16">
              <w:rPr>
                <w:rFonts w:asciiTheme="minorHAnsi" w:eastAsia="Times New Roman" w:hAnsiTheme="minorHAnsi" w:cstheme="minorHAnsi"/>
              </w:rPr>
              <w:t>syllables, root words, prefixes, suffixes)</w:t>
            </w:r>
          </w:p>
        </w:tc>
        <w:tc>
          <w:tcPr>
            <w:tcW w:w="1376" w:type="dxa"/>
          </w:tcPr>
          <w:p w:rsidR="00017A9C" w:rsidRDefault="00017A9C" w:rsidP="00017A9C"/>
        </w:tc>
        <w:tc>
          <w:tcPr>
            <w:tcW w:w="2111" w:type="dxa"/>
          </w:tcPr>
          <w:p w:rsidR="00017A9C" w:rsidRDefault="00017A9C" w:rsidP="00017A9C"/>
        </w:tc>
        <w:tc>
          <w:tcPr>
            <w:tcW w:w="1710" w:type="dxa"/>
          </w:tcPr>
          <w:p w:rsidR="00017A9C" w:rsidRDefault="00017A9C" w:rsidP="00017A9C"/>
        </w:tc>
        <w:tc>
          <w:tcPr>
            <w:tcW w:w="1620" w:type="dxa"/>
          </w:tcPr>
          <w:p w:rsidR="00017A9C" w:rsidRDefault="00017A9C" w:rsidP="00017A9C"/>
        </w:tc>
        <w:tc>
          <w:tcPr>
            <w:tcW w:w="1260" w:type="dxa"/>
          </w:tcPr>
          <w:p w:rsidR="00017A9C" w:rsidRDefault="00017A9C" w:rsidP="00017A9C"/>
        </w:tc>
      </w:tr>
      <w:tr w:rsidR="00017A9C" w:rsidTr="000F5121">
        <w:trPr>
          <w:trHeight w:val="467"/>
        </w:trPr>
        <w:tc>
          <w:tcPr>
            <w:tcW w:w="4518" w:type="dxa"/>
          </w:tcPr>
          <w:p w:rsidR="00017A9C" w:rsidRPr="00B12C16" w:rsidRDefault="00017A9C" w:rsidP="00017A9C">
            <w:pPr>
              <w:spacing w:after="0"/>
              <w:rPr>
                <w:rFonts w:asciiTheme="minorHAnsi" w:hAnsiTheme="minorHAnsi" w:cstheme="minorHAnsi"/>
              </w:rPr>
            </w:pPr>
            <w:r w:rsidRPr="00B12C16">
              <w:rPr>
                <w:rFonts w:asciiTheme="minorHAnsi" w:hAnsiTheme="minorHAnsi" w:cstheme="minorHAnsi"/>
              </w:rPr>
              <w:t>3. Decode words or phrases using context clues</w:t>
            </w:r>
          </w:p>
        </w:tc>
        <w:tc>
          <w:tcPr>
            <w:tcW w:w="1376" w:type="dxa"/>
          </w:tcPr>
          <w:p w:rsidR="00017A9C" w:rsidRDefault="00017A9C" w:rsidP="00017A9C"/>
        </w:tc>
        <w:tc>
          <w:tcPr>
            <w:tcW w:w="2111" w:type="dxa"/>
          </w:tcPr>
          <w:p w:rsidR="00017A9C" w:rsidRDefault="00017A9C" w:rsidP="00017A9C"/>
        </w:tc>
        <w:tc>
          <w:tcPr>
            <w:tcW w:w="1710" w:type="dxa"/>
          </w:tcPr>
          <w:p w:rsidR="00017A9C" w:rsidRDefault="00017A9C" w:rsidP="00017A9C"/>
        </w:tc>
        <w:tc>
          <w:tcPr>
            <w:tcW w:w="1620" w:type="dxa"/>
          </w:tcPr>
          <w:p w:rsidR="00017A9C" w:rsidRDefault="00017A9C" w:rsidP="00017A9C"/>
        </w:tc>
        <w:tc>
          <w:tcPr>
            <w:tcW w:w="1260" w:type="dxa"/>
          </w:tcPr>
          <w:p w:rsidR="00017A9C" w:rsidRDefault="00017A9C" w:rsidP="00017A9C"/>
        </w:tc>
      </w:tr>
      <w:tr w:rsidR="00017A9C" w:rsidTr="000F5121">
        <w:trPr>
          <w:trHeight w:val="467"/>
        </w:trPr>
        <w:tc>
          <w:tcPr>
            <w:tcW w:w="4518" w:type="dxa"/>
          </w:tcPr>
          <w:p w:rsidR="00017A9C" w:rsidRPr="00B74A50" w:rsidRDefault="00017A9C" w:rsidP="00B74A5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EastAsia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4. Distinguish between synonyms, antonyms, and</w:t>
            </w:r>
            <w:r w:rsidR="00B74A50">
              <w:rPr>
                <w:rFonts w:asciiTheme="minorHAnsi" w:eastAsiaTheme="minorEastAsia" w:hAnsiTheme="minorHAnsi" w:cstheme="minorHAnsi"/>
              </w:rPr>
              <w:t xml:space="preserve"> </w:t>
            </w:r>
            <w:r w:rsidRPr="00B12C16">
              <w:rPr>
                <w:rFonts w:asciiTheme="minorHAnsi" w:eastAsiaTheme="minorEastAsia" w:hAnsiTheme="minorHAnsi" w:cstheme="minorHAnsi"/>
              </w:rPr>
              <w:t>homonyms</w:t>
            </w:r>
          </w:p>
        </w:tc>
        <w:tc>
          <w:tcPr>
            <w:tcW w:w="1376" w:type="dxa"/>
          </w:tcPr>
          <w:p w:rsidR="00017A9C" w:rsidRDefault="00017A9C" w:rsidP="00017A9C"/>
        </w:tc>
        <w:tc>
          <w:tcPr>
            <w:tcW w:w="2111" w:type="dxa"/>
          </w:tcPr>
          <w:p w:rsidR="00017A9C" w:rsidRDefault="00017A9C" w:rsidP="00017A9C"/>
        </w:tc>
        <w:tc>
          <w:tcPr>
            <w:tcW w:w="1710" w:type="dxa"/>
          </w:tcPr>
          <w:p w:rsidR="00017A9C" w:rsidRDefault="00017A9C" w:rsidP="00017A9C"/>
        </w:tc>
        <w:tc>
          <w:tcPr>
            <w:tcW w:w="1620" w:type="dxa"/>
          </w:tcPr>
          <w:p w:rsidR="00017A9C" w:rsidRDefault="00017A9C" w:rsidP="00017A9C"/>
        </w:tc>
        <w:tc>
          <w:tcPr>
            <w:tcW w:w="1260" w:type="dxa"/>
          </w:tcPr>
          <w:p w:rsidR="00017A9C" w:rsidRDefault="00017A9C" w:rsidP="00017A9C"/>
        </w:tc>
      </w:tr>
      <w:tr w:rsidR="00017A9C" w:rsidTr="000F5121">
        <w:trPr>
          <w:trHeight w:val="467"/>
        </w:trPr>
        <w:tc>
          <w:tcPr>
            <w:tcW w:w="4518" w:type="dxa"/>
          </w:tcPr>
          <w:p w:rsidR="00017A9C" w:rsidRPr="00B12C16" w:rsidRDefault="00017A9C" w:rsidP="00017A9C">
            <w:pPr>
              <w:spacing w:after="0"/>
              <w:rPr>
                <w:rFonts w:asciiTheme="minorHAnsi" w:hAnsiTheme="minorHAnsi" w:cstheme="minorHAnsi"/>
              </w:rPr>
            </w:pPr>
            <w:r w:rsidRPr="00B12C16">
              <w:rPr>
                <w:rFonts w:asciiTheme="minorHAnsi" w:hAnsiTheme="minorHAnsi" w:cstheme="minorHAnsi"/>
              </w:rPr>
              <w:t>5. Alphabetize words</w:t>
            </w:r>
          </w:p>
        </w:tc>
        <w:tc>
          <w:tcPr>
            <w:tcW w:w="1376" w:type="dxa"/>
          </w:tcPr>
          <w:p w:rsidR="00017A9C" w:rsidRDefault="00017A9C" w:rsidP="00017A9C"/>
        </w:tc>
        <w:tc>
          <w:tcPr>
            <w:tcW w:w="2111" w:type="dxa"/>
          </w:tcPr>
          <w:p w:rsidR="00017A9C" w:rsidRDefault="00017A9C" w:rsidP="00017A9C"/>
        </w:tc>
        <w:tc>
          <w:tcPr>
            <w:tcW w:w="1710" w:type="dxa"/>
          </w:tcPr>
          <w:p w:rsidR="00017A9C" w:rsidRDefault="00017A9C" w:rsidP="00017A9C"/>
        </w:tc>
        <w:tc>
          <w:tcPr>
            <w:tcW w:w="1620" w:type="dxa"/>
          </w:tcPr>
          <w:p w:rsidR="00017A9C" w:rsidRDefault="00017A9C" w:rsidP="00017A9C"/>
        </w:tc>
        <w:tc>
          <w:tcPr>
            <w:tcW w:w="1260" w:type="dxa"/>
          </w:tcPr>
          <w:p w:rsidR="00017A9C" w:rsidRDefault="00017A9C" w:rsidP="00017A9C"/>
        </w:tc>
      </w:tr>
      <w:tr w:rsidR="00017A9C" w:rsidTr="000F5121">
        <w:trPr>
          <w:trHeight w:val="467"/>
        </w:trPr>
        <w:tc>
          <w:tcPr>
            <w:tcW w:w="4518" w:type="dxa"/>
          </w:tcPr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EastAsia" w:hAnsiTheme="minorHAnsi" w:cstheme="minorHAnsi"/>
                <w:i/>
                <w:iCs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 xml:space="preserve">Other questions are concerned with </w:t>
            </w:r>
            <w:r w:rsidRPr="00B12C16">
              <w:rPr>
                <w:rFonts w:asciiTheme="minorHAnsi" w:eastAsiaTheme="minorEastAsia" w:hAnsiTheme="minorHAnsi" w:cstheme="minorHAnsi"/>
                <w:i/>
                <w:iCs/>
              </w:rPr>
              <w:t>tools of</w:t>
            </w:r>
          </w:p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EastAsia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  <w:i/>
                <w:iCs/>
              </w:rPr>
              <w:t>the reading process</w:t>
            </w:r>
            <w:r w:rsidRPr="00B12C16">
              <w:rPr>
                <w:rFonts w:asciiTheme="minorHAnsi" w:eastAsiaTheme="minorEastAsia" w:hAnsiTheme="minorHAnsi" w:cstheme="minorHAnsi"/>
              </w:rPr>
              <w:t>: common strategies used</w:t>
            </w:r>
          </w:p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EastAsia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in classrooms before, during, and after reading</w:t>
            </w:r>
          </w:p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EastAsia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to aid students’ reading skills. These questions</w:t>
            </w:r>
          </w:p>
          <w:p w:rsidR="00017A9C" w:rsidRPr="00B12C16" w:rsidRDefault="00017A9C" w:rsidP="00017A9C">
            <w:pPr>
              <w:spacing w:after="0"/>
              <w:rPr>
                <w:rFonts w:asciiTheme="minorHAnsi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assess the examinee’s ability to:</w:t>
            </w:r>
          </w:p>
        </w:tc>
        <w:tc>
          <w:tcPr>
            <w:tcW w:w="1376" w:type="dxa"/>
          </w:tcPr>
          <w:p w:rsidR="00017A9C" w:rsidRDefault="00017A9C" w:rsidP="00017A9C"/>
        </w:tc>
        <w:tc>
          <w:tcPr>
            <w:tcW w:w="2111" w:type="dxa"/>
          </w:tcPr>
          <w:p w:rsidR="00017A9C" w:rsidRDefault="00017A9C" w:rsidP="00017A9C"/>
        </w:tc>
        <w:tc>
          <w:tcPr>
            <w:tcW w:w="1710" w:type="dxa"/>
          </w:tcPr>
          <w:p w:rsidR="00017A9C" w:rsidRDefault="00017A9C" w:rsidP="00017A9C"/>
        </w:tc>
        <w:tc>
          <w:tcPr>
            <w:tcW w:w="1620" w:type="dxa"/>
          </w:tcPr>
          <w:p w:rsidR="00017A9C" w:rsidRDefault="00017A9C" w:rsidP="00017A9C"/>
        </w:tc>
        <w:tc>
          <w:tcPr>
            <w:tcW w:w="1260" w:type="dxa"/>
          </w:tcPr>
          <w:p w:rsidR="00017A9C" w:rsidRDefault="00017A9C" w:rsidP="00017A9C"/>
        </w:tc>
      </w:tr>
      <w:tr w:rsidR="00017A9C" w:rsidTr="000F5121">
        <w:trPr>
          <w:trHeight w:val="467"/>
        </w:trPr>
        <w:tc>
          <w:tcPr>
            <w:tcW w:w="4518" w:type="dxa"/>
          </w:tcPr>
          <w:p w:rsidR="00017A9C" w:rsidRPr="00B74A50" w:rsidRDefault="00017A9C" w:rsidP="00B74A5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EastAsia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1. Help students use prereading strategies, such as</w:t>
            </w:r>
            <w:r w:rsidR="00B74A50">
              <w:rPr>
                <w:rFonts w:asciiTheme="minorHAnsi" w:eastAsiaTheme="minorEastAsia" w:hAnsiTheme="minorHAnsi" w:cstheme="minorHAnsi"/>
              </w:rPr>
              <w:t xml:space="preserve"> </w:t>
            </w:r>
            <w:r w:rsidRPr="00B12C16">
              <w:rPr>
                <w:rFonts w:asciiTheme="minorHAnsi" w:eastAsiaTheme="minorEastAsia" w:hAnsiTheme="minorHAnsi" w:cstheme="minorHAnsi"/>
              </w:rPr>
              <w:t>skimming or making predictions</w:t>
            </w:r>
          </w:p>
        </w:tc>
        <w:tc>
          <w:tcPr>
            <w:tcW w:w="1376" w:type="dxa"/>
          </w:tcPr>
          <w:p w:rsidR="00017A9C" w:rsidRDefault="00017A9C" w:rsidP="00017A9C"/>
        </w:tc>
        <w:tc>
          <w:tcPr>
            <w:tcW w:w="2111" w:type="dxa"/>
          </w:tcPr>
          <w:p w:rsidR="00017A9C" w:rsidRDefault="00017A9C" w:rsidP="00017A9C"/>
        </w:tc>
        <w:tc>
          <w:tcPr>
            <w:tcW w:w="1710" w:type="dxa"/>
          </w:tcPr>
          <w:p w:rsidR="00017A9C" w:rsidRDefault="00017A9C" w:rsidP="00017A9C"/>
        </w:tc>
        <w:tc>
          <w:tcPr>
            <w:tcW w:w="1620" w:type="dxa"/>
          </w:tcPr>
          <w:p w:rsidR="00017A9C" w:rsidRDefault="00017A9C" w:rsidP="00017A9C"/>
        </w:tc>
        <w:tc>
          <w:tcPr>
            <w:tcW w:w="1260" w:type="dxa"/>
          </w:tcPr>
          <w:p w:rsidR="00017A9C" w:rsidRDefault="00017A9C" w:rsidP="00017A9C"/>
        </w:tc>
      </w:tr>
      <w:tr w:rsidR="00017A9C" w:rsidTr="000F5121">
        <w:trPr>
          <w:trHeight w:val="467"/>
        </w:trPr>
        <w:tc>
          <w:tcPr>
            <w:tcW w:w="4518" w:type="dxa"/>
          </w:tcPr>
          <w:p w:rsidR="00017A9C" w:rsidRPr="00B74A50" w:rsidRDefault="00017A9C" w:rsidP="00B74A5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EastAsia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2. Ask questions about a reading selection to help</w:t>
            </w:r>
            <w:r w:rsidR="00B74A50">
              <w:rPr>
                <w:rFonts w:asciiTheme="minorHAnsi" w:eastAsiaTheme="minorEastAsia" w:hAnsiTheme="minorHAnsi" w:cstheme="minorHAnsi"/>
              </w:rPr>
              <w:t xml:space="preserve"> </w:t>
            </w:r>
            <w:r w:rsidRPr="00B12C16">
              <w:rPr>
                <w:rFonts w:asciiTheme="minorHAnsi" w:eastAsiaTheme="minorEastAsia" w:hAnsiTheme="minorHAnsi" w:cstheme="minorHAnsi"/>
              </w:rPr>
              <w:t>students understand the selection</w:t>
            </w:r>
          </w:p>
        </w:tc>
        <w:tc>
          <w:tcPr>
            <w:tcW w:w="1376" w:type="dxa"/>
          </w:tcPr>
          <w:p w:rsidR="00017A9C" w:rsidRDefault="00017A9C" w:rsidP="00017A9C"/>
        </w:tc>
        <w:tc>
          <w:tcPr>
            <w:tcW w:w="2111" w:type="dxa"/>
          </w:tcPr>
          <w:p w:rsidR="00017A9C" w:rsidRDefault="00017A9C" w:rsidP="00017A9C"/>
        </w:tc>
        <w:tc>
          <w:tcPr>
            <w:tcW w:w="1710" w:type="dxa"/>
          </w:tcPr>
          <w:p w:rsidR="00017A9C" w:rsidRDefault="00017A9C" w:rsidP="00017A9C"/>
        </w:tc>
        <w:tc>
          <w:tcPr>
            <w:tcW w:w="1620" w:type="dxa"/>
          </w:tcPr>
          <w:p w:rsidR="00017A9C" w:rsidRDefault="00017A9C" w:rsidP="00017A9C"/>
        </w:tc>
        <w:tc>
          <w:tcPr>
            <w:tcW w:w="1260" w:type="dxa"/>
          </w:tcPr>
          <w:p w:rsidR="00017A9C" w:rsidRDefault="00017A9C" w:rsidP="00017A9C"/>
        </w:tc>
      </w:tr>
      <w:tr w:rsidR="00017A9C" w:rsidTr="000F5121">
        <w:trPr>
          <w:trHeight w:val="467"/>
        </w:trPr>
        <w:tc>
          <w:tcPr>
            <w:tcW w:w="4518" w:type="dxa"/>
          </w:tcPr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EastAsia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3. Make accurate observations about students’</w:t>
            </w:r>
          </w:p>
          <w:p w:rsidR="00017A9C" w:rsidRPr="00B12C16" w:rsidRDefault="00017A9C" w:rsidP="00017A9C">
            <w:pPr>
              <w:spacing w:after="0"/>
              <w:rPr>
                <w:rFonts w:asciiTheme="minorHAnsi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ability to understand and interpret text</w:t>
            </w:r>
          </w:p>
        </w:tc>
        <w:tc>
          <w:tcPr>
            <w:tcW w:w="1376" w:type="dxa"/>
          </w:tcPr>
          <w:p w:rsidR="00017A9C" w:rsidRDefault="00017A9C" w:rsidP="00017A9C"/>
        </w:tc>
        <w:tc>
          <w:tcPr>
            <w:tcW w:w="2111" w:type="dxa"/>
          </w:tcPr>
          <w:p w:rsidR="00017A9C" w:rsidRDefault="00017A9C" w:rsidP="00017A9C"/>
        </w:tc>
        <w:tc>
          <w:tcPr>
            <w:tcW w:w="1710" w:type="dxa"/>
          </w:tcPr>
          <w:p w:rsidR="00017A9C" w:rsidRDefault="00017A9C" w:rsidP="00017A9C"/>
        </w:tc>
        <w:tc>
          <w:tcPr>
            <w:tcW w:w="1620" w:type="dxa"/>
          </w:tcPr>
          <w:p w:rsidR="00017A9C" w:rsidRDefault="00017A9C" w:rsidP="00017A9C"/>
        </w:tc>
        <w:tc>
          <w:tcPr>
            <w:tcW w:w="1260" w:type="dxa"/>
          </w:tcPr>
          <w:p w:rsidR="00017A9C" w:rsidRDefault="00017A9C" w:rsidP="00017A9C"/>
        </w:tc>
      </w:tr>
      <w:tr w:rsidR="00017A9C" w:rsidTr="000F5121">
        <w:trPr>
          <w:trHeight w:val="467"/>
        </w:trPr>
        <w:tc>
          <w:tcPr>
            <w:tcW w:w="4518" w:type="dxa"/>
          </w:tcPr>
          <w:p w:rsidR="00017A9C" w:rsidRPr="00B12C16" w:rsidRDefault="00017A9C" w:rsidP="00017A9C">
            <w:pPr>
              <w:spacing w:after="0"/>
              <w:rPr>
                <w:rFonts w:asciiTheme="minorHAnsi" w:hAnsiTheme="minorHAnsi" w:cstheme="minorHAnsi"/>
              </w:rPr>
            </w:pPr>
            <w:r w:rsidRPr="00B12C16">
              <w:rPr>
                <w:rFonts w:asciiTheme="minorHAnsi" w:hAnsiTheme="minorHAnsi" w:cstheme="minorHAnsi"/>
              </w:rPr>
              <w:lastRenderedPageBreak/>
              <w:t>4. Help students use a dictionary</w:t>
            </w:r>
          </w:p>
        </w:tc>
        <w:tc>
          <w:tcPr>
            <w:tcW w:w="1376" w:type="dxa"/>
          </w:tcPr>
          <w:p w:rsidR="00017A9C" w:rsidRDefault="00017A9C" w:rsidP="00017A9C"/>
        </w:tc>
        <w:tc>
          <w:tcPr>
            <w:tcW w:w="2111" w:type="dxa"/>
          </w:tcPr>
          <w:p w:rsidR="00017A9C" w:rsidRDefault="00017A9C" w:rsidP="00017A9C"/>
        </w:tc>
        <w:tc>
          <w:tcPr>
            <w:tcW w:w="1710" w:type="dxa"/>
          </w:tcPr>
          <w:p w:rsidR="00017A9C" w:rsidRDefault="00017A9C" w:rsidP="00017A9C"/>
        </w:tc>
        <w:tc>
          <w:tcPr>
            <w:tcW w:w="1620" w:type="dxa"/>
          </w:tcPr>
          <w:p w:rsidR="00017A9C" w:rsidRDefault="00017A9C" w:rsidP="00017A9C"/>
        </w:tc>
        <w:tc>
          <w:tcPr>
            <w:tcW w:w="1260" w:type="dxa"/>
          </w:tcPr>
          <w:p w:rsidR="00017A9C" w:rsidRDefault="00017A9C" w:rsidP="00017A9C"/>
        </w:tc>
      </w:tr>
      <w:tr w:rsidR="00017A9C" w:rsidTr="000F5121">
        <w:trPr>
          <w:trHeight w:val="467"/>
        </w:trPr>
        <w:tc>
          <w:tcPr>
            <w:tcW w:w="4518" w:type="dxa"/>
          </w:tcPr>
          <w:p w:rsidR="00017A9C" w:rsidRPr="00B12C16" w:rsidRDefault="00017A9C" w:rsidP="00017A9C">
            <w:pPr>
              <w:spacing w:after="0"/>
              <w:rPr>
                <w:rFonts w:asciiTheme="minorHAnsi" w:hAnsiTheme="minorHAnsi" w:cstheme="minorHAnsi"/>
              </w:rPr>
            </w:pPr>
            <w:r w:rsidRPr="00B12C16">
              <w:rPr>
                <w:rFonts w:asciiTheme="minorHAnsi" w:hAnsiTheme="minorHAnsi" w:cstheme="minorHAnsi"/>
              </w:rPr>
              <w:t>5. Interpret written directions</w:t>
            </w:r>
          </w:p>
        </w:tc>
        <w:tc>
          <w:tcPr>
            <w:tcW w:w="1376" w:type="dxa"/>
          </w:tcPr>
          <w:p w:rsidR="00017A9C" w:rsidRDefault="00017A9C" w:rsidP="00017A9C"/>
        </w:tc>
        <w:tc>
          <w:tcPr>
            <w:tcW w:w="2111" w:type="dxa"/>
          </w:tcPr>
          <w:p w:rsidR="00017A9C" w:rsidRDefault="00017A9C" w:rsidP="00017A9C"/>
        </w:tc>
        <w:tc>
          <w:tcPr>
            <w:tcW w:w="1710" w:type="dxa"/>
          </w:tcPr>
          <w:p w:rsidR="00017A9C" w:rsidRDefault="00017A9C" w:rsidP="00017A9C"/>
        </w:tc>
        <w:tc>
          <w:tcPr>
            <w:tcW w:w="1620" w:type="dxa"/>
          </w:tcPr>
          <w:p w:rsidR="00017A9C" w:rsidRDefault="00017A9C" w:rsidP="00017A9C"/>
        </w:tc>
        <w:tc>
          <w:tcPr>
            <w:tcW w:w="1260" w:type="dxa"/>
          </w:tcPr>
          <w:p w:rsidR="00017A9C" w:rsidRDefault="00017A9C" w:rsidP="00017A9C"/>
        </w:tc>
      </w:tr>
      <w:tr w:rsidR="00017A9C" w:rsidTr="000F5121">
        <w:trPr>
          <w:trHeight w:val="467"/>
        </w:trPr>
        <w:tc>
          <w:tcPr>
            <w:tcW w:w="4518" w:type="dxa"/>
          </w:tcPr>
          <w:p w:rsidR="00017A9C" w:rsidRPr="00B12C16" w:rsidRDefault="00017A9C" w:rsidP="00017A9C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12C16">
              <w:rPr>
                <w:rFonts w:asciiTheme="minorHAnsi" w:hAnsiTheme="minorHAnsi" w:cstheme="minorHAnsi"/>
                <w:b/>
                <w:color w:val="004B8E"/>
                <w:sz w:val="24"/>
                <w:szCs w:val="24"/>
              </w:rPr>
              <w:t>II. Mathematics (33 1/3%)</w:t>
            </w:r>
          </w:p>
        </w:tc>
        <w:tc>
          <w:tcPr>
            <w:tcW w:w="1376" w:type="dxa"/>
          </w:tcPr>
          <w:p w:rsidR="00017A9C" w:rsidRDefault="00017A9C" w:rsidP="00017A9C"/>
        </w:tc>
        <w:tc>
          <w:tcPr>
            <w:tcW w:w="2111" w:type="dxa"/>
          </w:tcPr>
          <w:p w:rsidR="00017A9C" w:rsidRDefault="00017A9C" w:rsidP="00017A9C"/>
        </w:tc>
        <w:tc>
          <w:tcPr>
            <w:tcW w:w="1710" w:type="dxa"/>
          </w:tcPr>
          <w:p w:rsidR="00017A9C" w:rsidRDefault="00017A9C" w:rsidP="00017A9C"/>
        </w:tc>
        <w:tc>
          <w:tcPr>
            <w:tcW w:w="1620" w:type="dxa"/>
          </w:tcPr>
          <w:p w:rsidR="00017A9C" w:rsidRDefault="00017A9C" w:rsidP="00017A9C"/>
        </w:tc>
        <w:tc>
          <w:tcPr>
            <w:tcW w:w="1260" w:type="dxa"/>
          </w:tcPr>
          <w:p w:rsidR="00017A9C" w:rsidRDefault="00017A9C" w:rsidP="00017A9C"/>
        </w:tc>
      </w:tr>
      <w:tr w:rsidR="00017A9C" w:rsidTr="000F5121">
        <w:trPr>
          <w:trHeight w:val="467"/>
        </w:trPr>
        <w:tc>
          <w:tcPr>
            <w:tcW w:w="4518" w:type="dxa"/>
          </w:tcPr>
          <w:p w:rsidR="00017A9C" w:rsidRPr="00B12C16" w:rsidRDefault="00017A9C" w:rsidP="00017A9C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2C16">
              <w:rPr>
                <w:rFonts w:asciiTheme="minorHAnsi" w:hAnsiTheme="minorHAnsi" w:cstheme="minorHAnsi"/>
                <w:b/>
              </w:rPr>
              <w:t>A. Mathematics Skills and Knowledge</w:t>
            </w:r>
          </w:p>
        </w:tc>
        <w:tc>
          <w:tcPr>
            <w:tcW w:w="1376" w:type="dxa"/>
          </w:tcPr>
          <w:p w:rsidR="00017A9C" w:rsidRDefault="00017A9C" w:rsidP="00017A9C"/>
        </w:tc>
        <w:tc>
          <w:tcPr>
            <w:tcW w:w="2111" w:type="dxa"/>
          </w:tcPr>
          <w:p w:rsidR="00017A9C" w:rsidRDefault="00017A9C" w:rsidP="00017A9C"/>
        </w:tc>
        <w:tc>
          <w:tcPr>
            <w:tcW w:w="1710" w:type="dxa"/>
          </w:tcPr>
          <w:p w:rsidR="00017A9C" w:rsidRDefault="00017A9C" w:rsidP="00017A9C"/>
        </w:tc>
        <w:tc>
          <w:tcPr>
            <w:tcW w:w="1620" w:type="dxa"/>
          </w:tcPr>
          <w:p w:rsidR="00017A9C" w:rsidRDefault="00017A9C" w:rsidP="00017A9C"/>
        </w:tc>
        <w:tc>
          <w:tcPr>
            <w:tcW w:w="1260" w:type="dxa"/>
          </w:tcPr>
          <w:p w:rsidR="00017A9C" w:rsidRDefault="00017A9C" w:rsidP="00017A9C"/>
        </w:tc>
      </w:tr>
      <w:tr w:rsidR="00017A9C" w:rsidTr="000F5121">
        <w:trPr>
          <w:trHeight w:val="467"/>
        </w:trPr>
        <w:tc>
          <w:tcPr>
            <w:tcW w:w="4518" w:type="dxa"/>
          </w:tcPr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EastAsia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The Math Skills and Knowledge questions</w:t>
            </w:r>
          </w:p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EastAsia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assess the examinee’s knowledge of</w:t>
            </w:r>
          </w:p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EastAsia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mathematical concepts and ability to apply</w:t>
            </w:r>
          </w:p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EastAsia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them to abstract and real-life situations. The</w:t>
            </w:r>
          </w:p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EastAsia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test questions do not require knowledge of</w:t>
            </w:r>
          </w:p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EastAsia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advanced-level mathematics vocabulary.</w:t>
            </w:r>
          </w:p>
          <w:p w:rsidR="00017A9C" w:rsidRPr="00B12C16" w:rsidRDefault="00017A9C" w:rsidP="00017A9C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2C16">
              <w:rPr>
                <w:rFonts w:asciiTheme="minorHAnsi" w:eastAsiaTheme="minorEastAsia" w:hAnsiTheme="minorHAnsi" w:cstheme="minorHAnsi"/>
                <w:b/>
              </w:rPr>
              <w:t>Examinees may not use calculators.</w:t>
            </w:r>
          </w:p>
        </w:tc>
        <w:tc>
          <w:tcPr>
            <w:tcW w:w="1376" w:type="dxa"/>
          </w:tcPr>
          <w:p w:rsidR="00017A9C" w:rsidRDefault="00017A9C" w:rsidP="00017A9C"/>
        </w:tc>
        <w:tc>
          <w:tcPr>
            <w:tcW w:w="2111" w:type="dxa"/>
          </w:tcPr>
          <w:p w:rsidR="00017A9C" w:rsidRDefault="00017A9C" w:rsidP="00017A9C"/>
        </w:tc>
        <w:tc>
          <w:tcPr>
            <w:tcW w:w="1710" w:type="dxa"/>
          </w:tcPr>
          <w:p w:rsidR="00017A9C" w:rsidRDefault="00017A9C" w:rsidP="00017A9C"/>
        </w:tc>
        <w:tc>
          <w:tcPr>
            <w:tcW w:w="1620" w:type="dxa"/>
          </w:tcPr>
          <w:p w:rsidR="00017A9C" w:rsidRDefault="00017A9C" w:rsidP="00017A9C"/>
        </w:tc>
        <w:tc>
          <w:tcPr>
            <w:tcW w:w="1260" w:type="dxa"/>
          </w:tcPr>
          <w:p w:rsidR="00017A9C" w:rsidRDefault="00017A9C" w:rsidP="00017A9C"/>
        </w:tc>
      </w:tr>
      <w:tr w:rsidR="00017A9C" w:rsidTr="000F5121">
        <w:trPr>
          <w:trHeight w:val="467"/>
        </w:trPr>
        <w:tc>
          <w:tcPr>
            <w:tcW w:w="4518" w:type="dxa"/>
          </w:tcPr>
          <w:p w:rsidR="00017A9C" w:rsidRPr="00B12C16" w:rsidRDefault="00017A9C" w:rsidP="00017A9C">
            <w:pPr>
              <w:spacing w:after="0"/>
              <w:rPr>
                <w:rFonts w:asciiTheme="minorHAnsi" w:hAnsiTheme="minorHAnsi" w:cstheme="minorHAnsi"/>
              </w:rPr>
            </w:pPr>
            <w:r w:rsidRPr="00B12C16">
              <w:rPr>
                <w:rFonts w:asciiTheme="minorHAnsi" w:hAnsiTheme="minorHAnsi" w:cstheme="minorHAnsi"/>
              </w:rPr>
              <w:t>Three categories of math skills are tested:</w:t>
            </w:r>
          </w:p>
        </w:tc>
        <w:tc>
          <w:tcPr>
            <w:tcW w:w="1376" w:type="dxa"/>
          </w:tcPr>
          <w:p w:rsidR="00017A9C" w:rsidRDefault="00017A9C" w:rsidP="00017A9C"/>
        </w:tc>
        <w:tc>
          <w:tcPr>
            <w:tcW w:w="2111" w:type="dxa"/>
          </w:tcPr>
          <w:p w:rsidR="00017A9C" w:rsidRDefault="00017A9C" w:rsidP="00017A9C"/>
        </w:tc>
        <w:tc>
          <w:tcPr>
            <w:tcW w:w="1710" w:type="dxa"/>
          </w:tcPr>
          <w:p w:rsidR="00017A9C" w:rsidRDefault="00017A9C" w:rsidP="00017A9C"/>
        </w:tc>
        <w:tc>
          <w:tcPr>
            <w:tcW w:w="1620" w:type="dxa"/>
          </w:tcPr>
          <w:p w:rsidR="00017A9C" w:rsidRDefault="00017A9C" w:rsidP="00017A9C"/>
        </w:tc>
        <w:tc>
          <w:tcPr>
            <w:tcW w:w="1260" w:type="dxa"/>
          </w:tcPr>
          <w:p w:rsidR="00017A9C" w:rsidRDefault="00017A9C" w:rsidP="00017A9C"/>
        </w:tc>
      </w:tr>
      <w:tr w:rsidR="00017A9C" w:rsidTr="000F5121">
        <w:trPr>
          <w:trHeight w:val="467"/>
        </w:trPr>
        <w:tc>
          <w:tcPr>
            <w:tcW w:w="4518" w:type="dxa"/>
          </w:tcPr>
          <w:p w:rsidR="00017A9C" w:rsidRPr="00B12C16" w:rsidRDefault="00017A9C" w:rsidP="00017A9C">
            <w:pPr>
              <w:spacing w:after="0"/>
              <w:rPr>
                <w:rFonts w:asciiTheme="minorHAnsi" w:hAnsiTheme="minorHAnsi" w:cstheme="minorHAnsi"/>
              </w:rPr>
            </w:pPr>
            <w:r w:rsidRPr="00B12C16">
              <w:rPr>
                <w:rFonts w:asciiTheme="minorHAnsi" w:hAnsiTheme="minorHAnsi" w:cstheme="minorHAnsi"/>
              </w:rPr>
              <w:t>1. Number Sense and Basic Algebra</w:t>
            </w:r>
          </w:p>
        </w:tc>
        <w:tc>
          <w:tcPr>
            <w:tcW w:w="1376" w:type="dxa"/>
          </w:tcPr>
          <w:p w:rsidR="00017A9C" w:rsidRDefault="00017A9C" w:rsidP="00017A9C"/>
        </w:tc>
        <w:tc>
          <w:tcPr>
            <w:tcW w:w="2111" w:type="dxa"/>
          </w:tcPr>
          <w:p w:rsidR="00017A9C" w:rsidRDefault="00017A9C" w:rsidP="00017A9C"/>
        </w:tc>
        <w:tc>
          <w:tcPr>
            <w:tcW w:w="1710" w:type="dxa"/>
          </w:tcPr>
          <w:p w:rsidR="00017A9C" w:rsidRDefault="00017A9C" w:rsidP="00017A9C"/>
        </w:tc>
        <w:tc>
          <w:tcPr>
            <w:tcW w:w="1620" w:type="dxa"/>
          </w:tcPr>
          <w:p w:rsidR="00017A9C" w:rsidRDefault="00017A9C" w:rsidP="00017A9C"/>
        </w:tc>
        <w:tc>
          <w:tcPr>
            <w:tcW w:w="1260" w:type="dxa"/>
          </w:tcPr>
          <w:p w:rsidR="00017A9C" w:rsidRDefault="00017A9C" w:rsidP="00017A9C"/>
        </w:tc>
      </w:tr>
      <w:tr w:rsidR="00017A9C" w:rsidTr="000F5121">
        <w:trPr>
          <w:trHeight w:val="467"/>
        </w:trPr>
        <w:tc>
          <w:tcPr>
            <w:tcW w:w="4518" w:type="dxa"/>
          </w:tcPr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EastAsia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a. perform basic addition, subtraction,</w:t>
            </w:r>
          </w:p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EastAsia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multiplication, and division of whole</w:t>
            </w:r>
          </w:p>
          <w:p w:rsidR="00017A9C" w:rsidRPr="00B12C16" w:rsidRDefault="00017A9C" w:rsidP="00017A9C">
            <w:pPr>
              <w:spacing w:after="0"/>
              <w:rPr>
                <w:rFonts w:asciiTheme="minorHAnsi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numbers, fractions, and decimals</w:t>
            </w:r>
          </w:p>
        </w:tc>
        <w:tc>
          <w:tcPr>
            <w:tcW w:w="1376" w:type="dxa"/>
          </w:tcPr>
          <w:p w:rsidR="00017A9C" w:rsidRDefault="00017A9C" w:rsidP="00017A9C"/>
        </w:tc>
        <w:tc>
          <w:tcPr>
            <w:tcW w:w="2111" w:type="dxa"/>
          </w:tcPr>
          <w:p w:rsidR="00017A9C" w:rsidRDefault="00017A9C" w:rsidP="00017A9C"/>
        </w:tc>
        <w:tc>
          <w:tcPr>
            <w:tcW w:w="1710" w:type="dxa"/>
          </w:tcPr>
          <w:p w:rsidR="00017A9C" w:rsidRDefault="00017A9C" w:rsidP="00017A9C"/>
        </w:tc>
        <w:tc>
          <w:tcPr>
            <w:tcW w:w="1620" w:type="dxa"/>
          </w:tcPr>
          <w:p w:rsidR="00017A9C" w:rsidRDefault="00017A9C" w:rsidP="00017A9C"/>
        </w:tc>
        <w:tc>
          <w:tcPr>
            <w:tcW w:w="1260" w:type="dxa"/>
          </w:tcPr>
          <w:p w:rsidR="00017A9C" w:rsidRDefault="00017A9C" w:rsidP="00017A9C"/>
        </w:tc>
      </w:tr>
      <w:tr w:rsidR="00017A9C" w:rsidTr="000F5121">
        <w:trPr>
          <w:trHeight w:val="467"/>
        </w:trPr>
        <w:tc>
          <w:tcPr>
            <w:tcW w:w="4518" w:type="dxa"/>
          </w:tcPr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EastAsia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b. recognize multiplication as repeated</w:t>
            </w:r>
          </w:p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EastAsia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addition and division as repeated</w:t>
            </w:r>
          </w:p>
          <w:p w:rsidR="00017A9C" w:rsidRPr="00B12C16" w:rsidRDefault="00017A9C" w:rsidP="00017A9C">
            <w:pPr>
              <w:spacing w:after="0"/>
              <w:rPr>
                <w:rFonts w:asciiTheme="minorHAnsi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subtraction</w:t>
            </w:r>
          </w:p>
        </w:tc>
        <w:tc>
          <w:tcPr>
            <w:tcW w:w="1376" w:type="dxa"/>
          </w:tcPr>
          <w:p w:rsidR="00017A9C" w:rsidRDefault="00017A9C" w:rsidP="00017A9C"/>
        </w:tc>
        <w:tc>
          <w:tcPr>
            <w:tcW w:w="2111" w:type="dxa"/>
          </w:tcPr>
          <w:p w:rsidR="00017A9C" w:rsidRDefault="00017A9C" w:rsidP="00017A9C"/>
        </w:tc>
        <w:tc>
          <w:tcPr>
            <w:tcW w:w="1710" w:type="dxa"/>
          </w:tcPr>
          <w:p w:rsidR="00017A9C" w:rsidRDefault="00017A9C" w:rsidP="00017A9C"/>
        </w:tc>
        <w:tc>
          <w:tcPr>
            <w:tcW w:w="1620" w:type="dxa"/>
          </w:tcPr>
          <w:p w:rsidR="00017A9C" w:rsidRDefault="00017A9C" w:rsidP="00017A9C"/>
        </w:tc>
        <w:tc>
          <w:tcPr>
            <w:tcW w:w="1260" w:type="dxa"/>
          </w:tcPr>
          <w:p w:rsidR="00017A9C" w:rsidRDefault="00017A9C" w:rsidP="00017A9C"/>
        </w:tc>
      </w:tr>
      <w:tr w:rsidR="00017A9C" w:rsidTr="000F5121">
        <w:trPr>
          <w:trHeight w:val="467"/>
        </w:trPr>
        <w:tc>
          <w:tcPr>
            <w:tcW w:w="4518" w:type="dxa"/>
          </w:tcPr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EastAsia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c. recognize and interpret mathematical</w:t>
            </w:r>
          </w:p>
          <w:p w:rsidR="00017A9C" w:rsidRPr="00B12C16" w:rsidRDefault="00017A9C" w:rsidP="00017A9C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eastAsiaTheme="minorEastAsia" w:hAnsiTheme="minorHAnsi" w:cstheme="minorHAnsi"/>
              </w:rPr>
              <w:t>symbols such as +, &lt;, and &gt;.</w:t>
            </w:r>
          </w:p>
        </w:tc>
        <w:tc>
          <w:tcPr>
            <w:tcW w:w="1376" w:type="dxa"/>
          </w:tcPr>
          <w:p w:rsidR="00017A9C" w:rsidRDefault="00017A9C" w:rsidP="00017A9C"/>
        </w:tc>
        <w:tc>
          <w:tcPr>
            <w:tcW w:w="2111" w:type="dxa"/>
          </w:tcPr>
          <w:p w:rsidR="00017A9C" w:rsidRDefault="00017A9C" w:rsidP="00017A9C"/>
        </w:tc>
        <w:tc>
          <w:tcPr>
            <w:tcW w:w="1710" w:type="dxa"/>
          </w:tcPr>
          <w:p w:rsidR="00017A9C" w:rsidRDefault="00017A9C" w:rsidP="00017A9C"/>
        </w:tc>
        <w:tc>
          <w:tcPr>
            <w:tcW w:w="1620" w:type="dxa"/>
          </w:tcPr>
          <w:p w:rsidR="00017A9C" w:rsidRDefault="00017A9C" w:rsidP="00017A9C"/>
        </w:tc>
        <w:tc>
          <w:tcPr>
            <w:tcW w:w="1260" w:type="dxa"/>
          </w:tcPr>
          <w:p w:rsidR="00017A9C" w:rsidRDefault="00017A9C" w:rsidP="00017A9C"/>
        </w:tc>
      </w:tr>
      <w:tr w:rsidR="00017A9C" w:rsidTr="000F5121">
        <w:trPr>
          <w:trHeight w:val="467"/>
        </w:trPr>
        <w:tc>
          <w:tcPr>
            <w:tcW w:w="4518" w:type="dxa"/>
          </w:tcPr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EastAsia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d. understand the definitions of basic terms</w:t>
            </w:r>
          </w:p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EastAsia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such as sum, difference, product, quotient,</w:t>
            </w:r>
          </w:p>
          <w:p w:rsidR="00017A9C" w:rsidRPr="00B12C16" w:rsidRDefault="00017A9C" w:rsidP="00017A9C">
            <w:pPr>
              <w:spacing w:after="0"/>
              <w:rPr>
                <w:rFonts w:asciiTheme="minorHAnsi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numerator, and denominator</w:t>
            </w:r>
          </w:p>
        </w:tc>
        <w:tc>
          <w:tcPr>
            <w:tcW w:w="1376" w:type="dxa"/>
          </w:tcPr>
          <w:p w:rsidR="00017A9C" w:rsidRDefault="00017A9C" w:rsidP="00017A9C"/>
        </w:tc>
        <w:tc>
          <w:tcPr>
            <w:tcW w:w="2111" w:type="dxa"/>
          </w:tcPr>
          <w:p w:rsidR="00017A9C" w:rsidRDefault="00017A9C" w:rsidP="00017A9C"/>
        </w:tc>
        <w:tc>
          <w:tcPr>
            <w:tcW w:w="1710" w:type="dxa"/>
          </w:tcPr>
          <w:p w:rsidR="00017A9C" w:rsidRDefault="00017A9C" w:rsidP="00017A9C"/>
        </w:tc>
        <w:tc>
          <w:tcPr>
            <w:tcW w:w="1620" w:type="dxa"/>
          </w:tcPr>
          <w:p w:rsidR="00017A9C" w:rsidRDefault="00017A9C" w:rsidP="00017A9C"/>
        </w:tc>
        <w:tc>
          <w:tcPr>
            <w:tcW w:w="1260" w:type="dxa"/>
          </w:tcPr>
          <w:p w:rsidR="00017A9C" w:rsidRDefault="00017A9C" w:rsidP="00017A9C"/>
        </w:tc>
      </w:tr>
      <w:tr w:rsidR="00017A9C" w:rsidTr="000F5121">
        <w:trPr>
          <w:trHeight w:val="467"/>
        </w:trPr>
        <w:tc>
          <w:tcPr>
            <w:tcW w:w="4518" w:type="dxa"/>
          </w:tcPr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EastAsia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lastRenderedPageBreak/>
              <w:t>e. recognize the position of numbers in</w:t>
            </w:r>
          </w:p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EastAsia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relation to each other (e.g., 1/3  is between ¼ and ½ )</w:t>
            </w:r>
          </w:p>
        </w:tc>
        <w:tc>
          <w:tcPr>
            <w:tcW w:w="1376" w:type="dxa"/>
          </w:tcPr>
          <w:p w:rsidR="00017A9C" w:rsidRDefault="00017A9C" w:rsidP="00017A9C"/>
        </w:tc>
        <w:tc>
          <w:tcPr>
            <w:tcW w:w="2111" w:type="dxa"/>
          </w:tcPr>
          <w:p w:rsidR="00017A9C" w:rsidRDefault="00017A9C" w:rsidP="00017A9C"/>
        </w:tc>
        <w:tc>
          <w:tcPr>
            <w:tcW w:w="1710" w:type="dxa"/>
          </w:tcPr>
          <w:p w:rsidR="00017A9C" w:rsidRDefault="00017A9C" w:rsidP="00017A9C"/>
        </w:tc>
        <w:tc>
          <w:tcPr>
            <w:tcW w:w="1620" w:type="dxa"/>
          </w:tcPr>
          <w:p w:rsidR="00017A9C" w:rsidRDefault="00017A9C" w:rsidP="00017A9C"/>
        </w:tc>
        <w:tc>
          <w:tcPr>
            <w:tcW w:w="1260" w:type="dxa"/>
          </w:tcPr>
          <w:p w:rsidR="00017A9C" w:rsidRDefault="00017A9C" w:rsidP="00017A9C"/>
        </w:tc>
      </w:tr>
      <w:tr w:rsidR="00017A9C" w:rsidTr="000F5121">
        <w:trPr>
          <w:trHeight w:val="467"/>
        </w:trPr>
        <w:tc>
          <w:tcPr>
            <w:tcW w:w="4518" w:type="dxa"/>
          </w:tcPr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EastAsia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f. recognize equivalent forms of a number</w:t>
            </w:r>
          </w:p>
          <w:p w:rsidR="00017A9C" w:rsidRPr="00B12C16" w:rsidRDefault="00017A9C" w:rsidP="00017A9C">
            <w:pPr>
              <w:spacing w:after="0"/>
              <w:rPr>
                <w:rFonts w:asciiTheme="minorHAnsi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(</w:t>
            </w:r>
            <w:r w:rsidRPr="00B12C16">
              <w:rPr>
                <w:rFonts w:asciiTheme="minorHAnsi" w:eastAsiaTheme="minorEastAsia" w:hAnsiTheme="minorHAnsi" w:cstheme="minorHAnsi"/>
                <w:i/>
                <w:iCs/>
              </w:rPr>
              <w:t>e</w:t>
            </w:r>
            <w:r w:rsidRPr="00B12C16">
              <w:rPr>
                <w:rFonts w:asciiTheme="minorHAnsi" w:eastAsiaTheme="minorEastAsia" w:hAnsiTheme="minorHAnsi" w:cstheme="minorHAnsi"/>
              </w:rPr>
              <w:t>.</w:t>
            </w:r>
            <w:r w:rsidRPr="00B12C16">
              <w:rPr>
                <w:rFonts w:asciiTheme="minorHAnsi" w:eastAsiaTheme="minorEastAsia" w:hAnsiTheme="minorHAnsi" w:cstheme="minorHAnsi"/>
                <w:i/>
                <w:iCs/>
              </w:rPr>
              <w:t>g</w:t>
            </w:r>
            <w:r>
              <w:rPr>
                <w:rFonts w:asciiTheme="minorHAnsi" w:eastAsiaTheme="minorEastAsia" w:hAnsiTheme="minorHAnsi" w:cstheme="minorHAnsi"/>
              </w:rPr>
              <w:t>., 2</w:t>
            </w:r>
            <w:r w:rsidRPr="003F74A0">
              <w:rPr>
                <w:rFonts w:asciiTheme="minorHAnsi" w:eastAsiaTheme="minorEastAsia" w:hAnsiTheme="minorHAnsi" w:cstheme="minorHAnsi"/>
                <w:vertAlign w:val="superscript"/>
              </w:rPr>
              <w:t>2</w:t>
            </w:r>
            <w:r>
              <w:rPr>
                <w:rFonts w:asciiTheme="minorHAnsi" w:eastAsiaTheme="minorEastAsia" w:hAnsiTheme="minorHAnsi" w:cstheme="minorHAnsi"/>
              </w:rPr>
              <w:t>=</w:t>
            </w:r>
            <w:r w:rsidRPr="00B12C16">
              <w:rPr>
                <w:rFonts w:asciiTheme="minorHAnsi" w:eastAsiaTheme="minorEastAsia" w:hAnsiTheme="minorHAnsi" w:cstheme="minorHAnsi"/>
              </w:rPr>
              <w:t>4 )</w:t>
            </w:r>
          </w:p>
        </w:tc>
        <w:tc>
          <w:tcPr>
            <w:tcW w:w="1376" w:type="dxa"/>
          </w:tcPr>
          <w:p w:rsidR="00017A9C" w:rsidRDefault="00017A9C" w:rsidP="00017A9C"/>
        </w:tc>
        <w:tc>
          <w:tcPr>
            <w:tcW w:w="2111" w:type="dxa"/>
          </w:tcPr>
          <w:p w:rsidR="00017A9C" w:rsidRDefault="00017A9C" w:rsidP="00017A9C"/>
        </w:tc>
        <w:tc>
          <w:tcPr>
            <w:tcW w:w="1710" w:type="dxa"/>
          </w:tcPr>
          <w:p w:rsidR="00017A9C" w:rsidRDefault="00017A9C" w:rsidP="00017A9C"/>
        </w:tc>
        <w:tc>
          <w:tcPr>
            <w:tcW w:w="1620" w:type="dxa"/>
          </w:tcPr>
          <w:p w:rsidR="00017A9C" w:rsidRDefault="00017A9C" w:rsidP="00017A9C"/>
        </w:tc>
        <w:tc>
          <w:tcPr>
            <w:tcW w:w="1260" w:type="dxa"/>
          </w:tcPr>
          <w:p w:rsidR="00017A9C" w:rsidRDefault="00017A9C" w:rsidP="00017A9C"/>
        </w:tc>
      </w:tr>
      <w:tr w:rsidR="00017A9C" w:rsidTr="000F5121">
        <w:trPr>
          <w:trHeight w:val="467"/>
        </w:trPr>
        <w:tc>
          <w:tcPr>
            <w:tcW w:w="4518" w:type="dxa"/>
          </w:tcPr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EastAsia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g. demonstrate knowledge of place value for</w:t>
            </w:r>
          </w:p>
          <w:p w:rsidR="00017A9C" w:rsidRPr="00B12C16" w:rsidRDefault="00017A9C" w:rsidP="00017A9C">
            <w:pPr>
              <w:spacing w:after="0"/>
              <w:rPr>
                <w:rFonts w:asciiTheme="minorHAnsi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whole numbers and decimal numbers</w:t>
            </w:r>
          </w:p>
        </w:tc>
        <w:tc>
          <w:tcPr>
            <w:tcW w:w="1376" w:type="dxa"/>
          </w:tcPr>
          <w:p w:rsidR="00017A9C" w:rsidRDefault="00017A9C" w:rsidP="00017A9C"/>
        </w:tc>
        <w:tc>
          <w:tcPr>
            <w:tcW w:w="2111" w:type="dxa"/>
          </w:tcPr>
          <w:p w:rsidR="00017A9C" w:rsidRDefault="00017A9C" w:rsidP="00017A9C"/>
        </w:tc>
        <w:tc>
          <w:tcPr>
            <w:tcW w:w="1710" w:type="dxa"/>
          </w:tcPr>
          <w:p w:rsidR="00017A9C" w:rsidRDefault="00017A9C" w:rsidP="00017A9C"/>
        </w:tc>
        <w:tc>
          <w:tcPr>
            <w:tcW w:w="1620" w:type="dxa"/>
          </w:tcPr>
          <w:p w:rsidR="00017A9C" w:rsidRDefault="00017A9C" w:rsidP="00017A9C"/>
        </w:tc>
        <w:tc>
          <w:tcPr>
            <w:tcW w:w="1260" w:type="dxa"/>
          </w:tcPr>
          <w:p w:rsidR="00017A9C" w:rsidRDefault="00017A9C" w:rsidP="00017A9C"/>
        </w:tc>
      </w:tr>
      <w:tr w:rsidR="00017A9C" w:rsidTr="000F5121">
        <w:trPr>
          <w:trHeight w:val="467"/>
        </w:trPr>
        <w:tc>
          <w:tcPr>
            <w:tcW w:w="4518" w:type="dxa"/>
          </w:tcPr>
          <w:p w:rsidR="00017A9C" w:rsidRPr="00B12C16" w:rsidRDefault="00017A9C" w:rsidP="00017A9C">
            <w:pPr>
              <w:spacing w:after="0"/>
              <w:rPr>
                <w:rFonts w:asciiTheme="minorHAnsi" w:hAnsiTheme="minorHAnsi" w:cstheme="minorHAnsi"/>
              </w:rPr>
            </w:pPr>
            <w:r w:rsidRPr="00B12C16">
              <w:rPr>
                <w:rFonts w:asciiTheme="minorHAnsi" w:hAnsiTheme="minorHAnsi" w:cstheme="minorHAnsi"/>
              </w:rPr>
              <w:t>h. compute percentages</w:t>
            </w:r>
          </w:p>
        </w:tc>
        <w:tc>
          <w:tcPr>
            <w:tcW w:w="1376" w:type="dxa"/>
          </w:tcPr>
          <w:p w:rsidR="00017A9C" w:rsidRDefault="00017A9C" w:rsidP="00017A9C"/>
        </w:tc>
        <w:tc>
          <w:tcPr>
            <w:tcW w:w="2111" w:type="dxa"/>
          </w:tcPr>
          <w:p w:rsidR="00017A9C" w:rsidRDefault="00017A9C" w:rsidP="00017A9C"/>
        </w:tc>
        <w:tc>
          <w:tcPr>
            <w:tcW w:w="1710" w:type="dxa"/>
          </w:tcPr>
          <w:p w:rsidR="00017A9C" w:rsidRDefault="00017A9C" w:rsidP="00017A9C"/>
        </w:tc>
        <w:tc>
          <w:tcPr>
            <w:tcW w:w="1620" w:type="dxa"/>
          </w:tcPr>
          <w:p w:rsidR="00017A9C" w:rsidRDefault="00017A9C" w:rsidP="00017A9C"/>
        </w:tc>
        <w:tc>
          <w:tcPr>
            <w:tcW w:w="1260" w:type="dxa"/>
          </w:tcPr>
          <w:p w:rsidR="00017A9C" w:rsidRDefault="00017A9C" w:rsidP="00017A9C"/>
        </w:tc>
      </w:tr>
      <w:tr w:rsidR="00017A9C" w:rsidTr="000F5121">
        <w:trPr>
          <w:trHeight w:val="467"/>
        </w:trPr>
        <w:tc>
          <w:tcPr>
            <w:tcW w:w="4518" w:type="dxa"/>
          </w:tcPr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EastAsia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i. demonstrate knowledge of basic concepts</w:t>
            </w:r>
          </w:p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of exponents (</w:t>
            </w:r>
            <w:r w:rsidRPr="00B12C16">
              <w:rPr>
                <w:rFonts w:asciiTheme="minorHAnsi" w:eastAsiaTheme="minorEastAsia" w:hAnsiTheme="minorHAnsi" w:cstheme="minorHAnsi"/>
                <w:i/>
                <w:iCs/>
              </w:rPr>
              <w:t>e</w:t>
            </w:r>
            <w:r w:rsidRPr="00B12C16">
              <w:rPr>
                <w:rFonts w:asciiTheme="minorHAnsi" w:eastAsiaTheme="minorEastAsia" w:hAnsiTheme="minorHAnsi" w:cstheme="minorHAnsi"/>
              </w:rPr>
              <w:t>.</w:t>
            </w:r>
            <w:r w:rsidRPr="00B12C16">
              <w:rPr>
                <w:rFonts w:asciiTheme="minorHAnsi" w:eastAsiaTheme="minorEastAsia" w:hAnsiTheme="minorHAnsi" w:cstheme="minorHAnsi"/>
                <w:i/>
                <w:iCs/>
              </w:rPr>
              <w:t>g</w:t>
            </w:r>
            <w:r>
              <w:rPr>
                <w:rFonts w:asciiTheme="minorHAnsi" w:eastAsiaTheme="minorEastAsia" w:hAnsiTheme="minorHAnsi" w:cstheme="minorHAnsi"/>
              </w:rPr>
              <w:t>., 2</w:t>
            </w:r>
            <w:r w:rsidRPr="003F74A0">
              <w:rPr>
                <w:rFonts w:asciiTheme="minorHAnsi" w:eastAsiaTheme="minorEastAsia" w:hAnsiTheme="minorHAnsi" w:cstheme="minorHAnsi"/>
                <w:vertAlign w:val="superscript"/>
              </w:rPr>
              <w:t>2</w:t>
            </w:r>
            <w:r>
              <w:rPr>
                <w:rFonts w:asciiTheme="minorHAnsi" w:eastAsiaTheme="minorEastAsia" w:hAnsiTheme="minorHAnsi" w:cstheme="minorHAnsi"/>
              </w:rPr>
              <w:t>=</w:t>
            </w:r>
            <w:r w:rsidRPr="00B12C16">
              <w:rPr>
                <w:rFonts w:asciiTheme="minorHAnsi" w:eastAsiaTheme="minorEastAsia" w:hAnsiTheme="minorHAnsi" w:cstheme="minorHAnsi"/>
              </w:rPr>
              <w:t>4,</w:t>
            </w:r>
            <w:r>
              <w:rPr>
                <w:rFonts w:asciiTheme="minorHAnsi" w:eastAsiaTheme="minorEastAsia" w:hAnsiTheme="minorHAnsi" w:cstheme="minorHAnsi"/>
              </w:rPr>
              <w:t xml:space="preserve"> </w:t>
            </w:r>
            <w:r w:rsidRPr="00B12C16">
              <w:rPr>
                <w:rFonts w:asciiTheme="minorHAnsi" w:eastAsiaTheme="minorEastAsia" w:hAnsiTheme="minorHAnsi" w:cstheme="minorHAnsi"/>
              </w:rPr>
              <w:t>2</w:t>
            </w:r>
            <w:r w:rsidRPr="003F74A0">
              <w:rPr>
                <w:rFonts w:asciiTheme="minorHAnsi" w:eastAsiaTheme="minorEastAsia" w:hAnsiTheme="minorHAnsi" w:cstheme="minorHAnsi"/>
                <w:vertAlign w:val="superscript"/>
              </w:rPr>
              <w:t>4</w:t>
            </w:r>
            <w:r>
              <w:rPr>
                <w:rFonts w:asciiTheme="minorHAnsi" w:eastAsiaTheme="minorEastAsia" w:hAnsiTheme="minorHAnsi" w:cstheme="minorHAnsi"/>
              </w:rPr>
              <w:t>=</w:t>
            </w:r>
            <w:r w:rsidRPr="00B12C16">
              <w:rPr>
                <w:rFonts w:asciiTheme="minorHAnsi" w:eastAsiaTheme="minorEastAsia" w:hAnsiTheme="minorHAnsi" w:cstheme="minorHAnsi"/>
              </w:rPr>
              <w:t>2</w:t>
            </w:r>
            <w:r>
              <w:rPr>
                <w:rFonts w:asciiTheme="minorHAnsi" w:eastAsiaTheme="minorEastAsia" w:hAnsiTheme="minorHAnsi" w:cstheme="minorHAnsi"/>
              </w:rPr>
              <w:t>x</w:t>
            </w:r>
            <w:r w:rsidRPr="00B12C16">
              <w:rPr>
                <w:rFonts w:asciiTheme="minorHAnsi" w:eastAsiaTheme="minorEastAsia" w:hAnsiTheme="minorHAnsi" w:cstheme="minorHAnsi"/>
              </w:rPr>
              <w:t>2</w:t>
            </w:r>
            <w:r>
              <w:rPr>
                <w:rFonts w:asciiTheme="minorHAnsi" w:eastAsiaTheme="minorEastAsia" w:hAnsiTheme="minorHAnsi" w:cstheme="minorHAnsi"/>
              </w:rPr>
              <w:t>x</w:t>
            </w:r>
            <w:r w:rsidRPr="00B12C16">
              <w:rPr>
                <w:rFonts w:asciiTheme="minorHAnsi" w:eastAsiaTheme="minorEastAsia" w:hAnsiTheme="minorHAnsi" w:cstheme="minorHAnsi"/>
              </w:rPr>
              <w:t>2</w:t>
            </w:r>
            <w:r>
              <w:rPr>
                <w:rFonts w:asciiTheme="minorHAnsi" w:eastAsiaTheme="minorEastAsia" w:hAnsiTheme="minorHAnsi" w:cstheme="minorHAnsi"/>
              </w:rPr>
              <w:t>x</w:t>
            </w:r>
            <w:r w:rsidRPr="00B12C16">
              <w:rPr>
                <w:rFonts w:asciiTheme="minorHAnsi" w:eastAsiaTheme="minorEastAsia" w:hAnsiTheme="minorHAnsi" w:cstheme="minorHAnsi"/>
              </w:rPr>
              <w:t>2</w:t>
            </w:r>
            <w:r>
              <w:rPr>
                <w:rFonts w:asciiTheme="minorHAnsi" w:eastAsiaTheme="minorEastAsia" w:hAnsiTheme="minorHAnsi" w:cstheme="minorHAnsi"/>
              </w:rPr>
              <w:t>=</w:t>
            </w:r>
            <w:r w:rsidRPr="00B12C16">
              <w:rPr>
                <w:rFonts w:asciiTheme="minorHAnsi" w:eastAsiaTheme="minorEastAsia" w:hAnsiTheme="minorHAnsi" w:cstheme="minorHAnsi"/>
              </w:rPr>
              <w:t>16)</w:t>
            </w:r>
          </w:p>
        </w:tc>
        <w:tc>
          <w:tcPr>
            <w:tcW w:w="1376" w:type="dxa"/>
          </w:tcPr>
          <w:p w:rsidR="00017A9C" w:rsidRDefault="00017A9C" w:rsidP="00017A9C"/>
        </w:tc>
        <w:tc>
          <w:tcPr>
            <w:tcW w:w="2111" w:type="dxa"/>
          </w:tcPr>
          <w:p w:rsidR="00017A9C" w:rsidRDefault="00017A9C" w:rsidP="00017A9C"/>
        </w:tc>
        <w:tc>
          <w:tcPr>
            <w:tcW w:w="1710" w:type="dxa"/>
          </w:tcPr>
          <w:p w:rsidR="00017A9C" w:rsidRDefault="00017A9C" w:rsidP="00017A9C"/>
        </w:tc>
        <w:tc>
          <w:tcPr>
            <w:tcW w:w="1620" w:type="dxa"/>
          </w:tcPr>
          <w:p w:rsidR="00017A9C" w:rsidRDefault="00017A9C" w:rsidP="00017A9C"/>
        </w:tc>
        <w:tc>
          <w:tcPr>
            <w:tcW w:w="1260" w:type="dxa"/>
          </w:tcPr>
          <w:p w:rsidR="00017A9C" w:rsidRDefault="00017A9C" w:rsidP="00017A9C"/>
        </w:tc>
      </w:tr>
      <w:tr w:rsidR="00017A9C" w:rsidTr="000F5121">
        <w:trPr>
          <w:trHeight w:val="467"/>
        </w:trPr>
        <w:tc>
          <w:tcPr>
            <w:tcW w:w="4518" w:type="dxa"/>
          </w:tcPr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EastAsia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j. demonstrate knowledge of “order of</w:t>
            </w:r>
          </w:p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EastAsia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operations” (parentheses, exponents,</w:t>
            </w:r>
          </w:p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EastAsia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multiplication, division, addition, and</w:t>
            </w:r>
          </w:p>
          <w:p w:rsidR="00017A9C" w:rsidRPr="00B12C16" w:rsidRDefault="00017A9C" w:rsidP="00017A9C">
            <w:pPr>
              <w:spacing w:after="0"/>
              <w:rPr>
                <w:rFonts w:asciiTheme="minorHAnsi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subtraction)</w:t>
            </w:r>
          </w:p>
        </w:tc>
        <w:tc>
          <w:tcPr>
            <w:tcW w:w="1376" w:type="dxa"/>
          </w:tcPr>
          <w:p w:rsidR="00017A9C" w:rsidRDefault="00017A9C" w:rsidP="00017A9C"/>
        </w:tc>
        <w:tc>
          <w:tcPr>
            <w:tcW w:w="2111" w:type="dxa"/>
          </w:tcPr>
          <w:p w:rsidR="00017A9C" w:rsidRDefault="00017A9C" w:rsidP="00017A9C"/>
        </w:tc>
        <w:tc>
          <w:tcPr>
            <w:tcW w:w="1710" w:type="dxa"/>
          </w:tcPr>
          <w:p w:rsidR="00017A9C" w:rsidRDefault="00017A9C" w:rsidP="00017A9C"/>
        </w:tc>
        <w:tc>
          <w:tcPr>
            <w:tcW w:w="1620" w:type="dxa"/>
          </w:tcPr>
          <w:p w:rsidR="00017A9C" w:rsidRDefault="00017A9C" w:rsidP="00017A9C"/>
        </w:tc>
        <w:tc>
          <w:tcPr>
            <w:tcW w:w="1260" w:type="dxa"/>
          </w:tcPr>
          <w:p w:rsidR="00017A9C" w:rsidRDefault="00017A9C" w:rsidP="00017A9C"/>
        </w:tc>
      </w:tr>
      <w:tr w:rsidR="00017A9C" w:rsidTr="000F5121">
        <w:trPr>
          <w:trHeight w:val="467"/>
        </w:trPr>
        <w:tc>
          <w:tcPr>
            <w:tcW w:w="4518" w:type="dxa"/>
          </w:tcPr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EastAsia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k. use mental math to solve problems by</w:t>
            </w:r>
          </w:p>
          <w:p w:rsidR="00017A9C" w:rsidRPr="00B12C16" w:rsidRDefault="00017A9C" w:rsidP="00017A9C">
            <w:pPr>
              <w:spacing w:after="0"/>
              <w:rPr>
                <w:rFonts w:asciiTheme="minorHAnsi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estimation</w:t>
            </w:r>
          </w:p>
        </w:tc>
        <w:tc>
          <w:tcPr>
            <w:tcW w:w="1376" w:type="dxa"/>
          </w:tcPr>
          <w:p w:rsidR="00017A9C" w:rsidRDefault="00017A9C" w:rsidP="00017A9C"/>
        </w:tc>
        <w:tc>
          <w:tcPr>
            <w:tcW w:w="2111" w:type="dxa"/>
          </w:tcPr>
          <w:p w:rsidR="00017A9C" w:rsidRDefault="00017A9C" w:rsidP="00017A9C"/>
        </w:tc>
        <w:tc>
          <w:tcPr>
            <w:tcW w:w="1710" w:type="dxa"/>
          </w:tcPr>
          <w:p w:rsidR="00017A9C" w:rsidRDefault="00017A9C" w:rsidP="00017A9C"/>
        </w:tc>
        <w:tc>
          <w:tcPr>
            <w:tcW w:w="1620" w:type="dxa"/>
          </w:tcPr>
          <w:p w:rsidR="00017A9C" w:rsidRDefault="00017A9C" w:rsidP="00017A9C"/>
        </w:tc>
        <w:tc>
          <w:tcPr>
            <w:tcW w:w="1260" w:type="dxa"/>
          </w:tcPr>
          <w:p w:rsidR="00017A9C" w:rsidRDefault="00017A9C" w:rsidP="00017A9C"/>
        </w:tc>
      </w:tr>
      <w:tr w:rsidR="00017A9C" w:rsidTr="000F5121">
        <w:trPr>
          <w:trHeight w:val="467"/>
        </w:trPr>
        <w:tc>
          <w:tcPr>
            <w:tcW w:w="4518" w:type="dxa"/>
          </w:tcPr>
          <w:p w:rsidR="00017A9C" w:rsidRPr="00B12C16" w:rsidRDefault="00017A9C" w:rsidP="00017A9C">
            <w:pPr>
              <w:spacing w:after="0"/>
              <w:rPr>
                <w:rFonts w:asciiTheme="minorHAnsi" w:hAnsiTheme="minorHAnsi" w:cstheme="minorHAnsi"/>
              </w:rPr>
            </w:pPr>
            <w:r w:rsidRPr="00B12C16">
              <w:rPr>
                <w:rFonts w:asciiTheme="minorHAnsi" w:hAnsiTheme="minorHAnsi" w:cstheme="minorHAnsi"/>
              </w:rPr>
              <w:t>l. solve word problems</w:t>
            </w:r>
          </w:p>
        </w:tc>
        <w:tc>
          <w:tcPr>
            <w:tcW w:w="1376" w:type="dxa"/>
          </w:tcPr>
          <w:p w:rsidR="00017A9C" w:rsidRDefault="00017A9C" w:rsidP="00017A9C"/>
        </w:tc>
        <w:tc>
          <w:tcPr>
            <w:tcW w:w="2111" w:type="dxa"/>
          </w:tcPr>
          <w:p w:rsidR="00017A9C" w:rsidRDefault="00017A9C" w:rsidP="00017A9C"/>
        </w:tc>
        <w:tc>
          <w:tcPr>
            <w:tcW w:w="1710" w:type="dxa"/>
          </w:tcPr>
          <w:p w:rsidR="00017A9C" w:rsidRDefault="00017A9C" w:rsidP="00017A9C"/>
        </w:tc>
        <w:tc>
          <w:tcPr>
            <w:tcW w:w="1620" w:type="dxa"/>
          </w:tcPr>
          <w:p w:rsidR="00017A9C" w:rsidRDefault="00017A9C" w:rsidP="00017A9C"/>
        </w:tc>
        <w:tc>
          <w:tcPr>
            <w:tcW w:w="1260" w:type="dxa"/>
          </w:tcPr>
          <w:p w:rsidR="00017A9C" w:rsidRDefault="00017A9C" w:rsidP="00017A9C"/>
        </w:tc>
      </w:tr>
      <w:tr w:rsidR="00017A9C" w:rsidTr="000F5121">
        <w:trPr>
          <w:trHeight w:val="467"/>
        </w:trPr>
        <w:tc>
          <w:tcPr>
            <w:tcW w:w="4518" w:type="dxa"/>
          </w:tcPr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EastAsia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m. solve one-step, single-variable linear</w:t>
            </w:r>
          </w:p>
          <w:p w:rsidR="00017A9C" w:rsidRPr="00B12C16" w:rsidRDefault="00017A9C" w:rsidP="00017A9C">
            <w:pPr>
              <w:spacing w:after="0"/>
              <w:rPr>
                <w:rFonts w:asciiTheme="minorHAnsi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 xml:space="preserve">equations (e.g., find </w:t>
            </w:r>
            <w:r w:rsidRPr="00B12C16">
              <w:rPr>
                <w:rFonts w:asciiTheme="minorHAnsi" w:eastAsiaTheme="minorEastAsia" w:hAnsiTheme="minorHAnsi" w:cstheme="minorHAnsi"/>
                <w:i/>
                <w:iCs/>
              </w:rPr>
              <w:t xml:space="preserve">x </w:t>
            </w:r>
            <w:r w:rsidRPr="00B12C16">
              <w:rPr>
                <w:rFonts w:asciiTheme="minorHAnsi" w:eastAsiaTheme="minorEastAsia" w:hAnsiTheme="minorHAnsi" w:cstheme="minorHAnsi"/>
              </w:rPr>
              <w:t xml:space="preserve">if </w:t>
            </w:r>
            <w:r w:rsidRPr="00B12C16">
              <w:rPr>
                <w:rFonts w:asciiTheme="minorHAnsi" w:eastAsiaTheme="minorEastAsia" w:hAnsiTheme="minorHAnsi" w:cstheme="minorHAnsi"/>
                <w:i/>
                <w:iCs/>
              </w:rPr>
              <w:t xml:space="preserve">x </w:t>
            </w:r>
            <w:r w:rsidRPr="00B12C16">
              <w:rPr>
                <w:rFonts w:asciiTheme="minorHAnsi" w:eastAsiaTheme="minorEastAsia" w:hAnsiTheme="minorHAnsi" w:cstheme="minorHAnsi"/>
              </w:rPr>
              <w:t>+ 4 = 2)</w:t>
            </w:r>
          </w:p>
        </w:tc>
        <w:tc>
          <w:tcPr>
            <w:tcW w:w="1376" w:type="dxa"/>
          </w:tcPr>
          <w:p w:rsidR="00017A9C" w:rsidRDefault="00017A9C" w:rsidP="00017A9C"/>
        </w:tc>
        <w:tc>
          <w:tcPr>
            <w:tcW w:w="2111" w:type="dxa"/>
          </w:tcPr>
          <w:p w:rsidR="00017A9C" w:rsidRDefault="00017A9C" w:rsidP="00017A9C"/>
        </w:tc>
        <w:tc>
          <w:tcPr>
            <w:tcW w:w="1710" w:type="dxa"/>
          </w:tcPr>
          <w:p w:rsidR="00017A9C" w:rsidRDefault="00017A9C" w:rsidP="00017A9C"/>
        </w:tc>
        <w:tc>
          <w:tcPr>
            <w:tcW w:w="1620" w:type="dxa"/>
          </w:tcPr>
          <w:p w:rsidR="00017A9C" w:rsidRDefault="00017A9C" w:rsidP="00017A9C"/>
        </w:tc>
        <w:tc>
          <w:tcPr>
            <w:tcW w:w="1260" w:type="dxa"/>
          </w:tcPr>
          <w:p w:rsidR="00017A9C" w:rsidRDefault="00017A9C" w:rsidP="00017A9C"/>
        </w:tc>
      </w:tr>
      <w:tr w:rsidR="00017A9C" w:rsidTr="000F5121">
        <w:trPr>
          <w:trHeight w:val="467"/>
        </w:trPr>
        <w:tc>
          <w:tcPr>
            <w:tcW w:w="4518" w:type="dxa"/>
          </w:tcPr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B12C16">
              <w:rPr>
                <w:rFonts w:asciiTheme="minorHAnsi" w:hAnsiTheme="minorHAnsi" w:cstheme="minorHAnsi"/>
              </w:rPr>
              <w:t>n. identify what comes next in a sequence of</w:t>
            </w:r>
          </w:p>
          <w:p w:rsidR="00017A9C" w:rsidRPr="00B12C16" w:rsidRDefault="00017A9C" w:rsidP="00017A9C">
            <w:pPr>
              <w:spacing w:after="0"/>
              <w:rPr>
                <w:rFonts w:asciiTheme="minorHAnsi" w:hAnsiTheme="minorHAnsi" w:cstheme="minorHAnsi"/>
              </w:rPr>
            </w:pPr>
            <w:r w:rsidRPr="00B12C16">
              <w:rPr>
                <w:rFonts w:asciiTheme="minorHAnsi" w:hAnsiTheme="minorHAnsi" w:cstheme="minorHAnsi"/>
              </w:rPr>
              <w:t>numbers</w:t>
            </w:r>
          </w:p>
        </w:tc>
        <w:tc>
          <w:tcPr>
            <w:tcW w:w="1376" w:type="dxa"/>
          </w:tcPr>
          <w:p w:rsidR="00017A9C" w:rsidRDefault="00017A9C" w:rsidP="00017A9C"/>
        </w:tc>
        <w:tc>
          <w:tcPr>
            <w:tcW w:w="2111" w:type="dxa"/>
          </w:tcPr>
          <w:p w:rsidR="00017A9C" w:rsidRDefault="00017A9C" w:rsidP="00017A9C"/>
        </w:tc>
        <w:tc>
          <w:tcPr>
            <w:tcW w:w="1710" w:type="dxa"/>
          </w:tcPr>
          <w:p w:rsidR="00017A9C" w:rsidRDefault="00017A9C" w:rsidP="00017A9C"/>
        </w:tc>
        <w:tc>
          <w:tcPr>
            <w:tcW w:w="1620" w:type="dxa"/>
          </w:tcPr>
          <w:p w:rsidR="00017A9C" w:rsidRDefault="00017A9C" w:rsidP="00017A9C"/>
        </w:tc>
        <w:tc>
          <w:tcPr>
            <w:tcW w:w="1260" w:type="dxa"/>
          </w:tcPr>
          <w:p w:rsidR="00017A9C" w:rsidRDefault="00017A9C" w:rsidP="00017A9C"/>
        </w:tc>
      </w:tr>
      <w:tr w:rsidR="00017A9C" w:rsidTr="000F5121">
        <w:trPr>
          <w:trHeight w:val="467"/>
        </w:trPr>
        <w:tc>
          <w:tcPr>
            <w:tcW w:w="4518" w:type="dxa"/>
          </w:tcPr>
          <w:p w:rsidR="00017A9C" w:rsidRPr="00B12C16" w:rsidRDefault="00017A9C" w:rsidP="00017A9C">
            <w:pPr>
              <w:spacing w:after="0"/>
              <w:rPr>
                <w:rFonts w:asciiTheme="minorHAnsi" w:hAnsiTheme="minorHAnsi" w:cstheme="minorHAnsi"/>
              </w:rPr>
            </w:pPr>
            <w:r w:rsidRPr="00B12C16">
              <w:rPr>
                <w:rFonts w:asciiTheme="minorHAnsi" w:hAnsiTheme="minorHAnsi" w:cstheme="minorHAnsi"/>
              </w:rPr>
              <w:t>2. Geometry and Measurement</w:t>
            </w:r>
          </w:p>
        </w:tc>
        <w:tc>
          <w:tcPr>
            <w:tcW w:w="1376" w:type="dxa"/>
          </w:tcPr>
          <w:p w:rsidR="00017A9C" w:rsidRDefault="00017A9C" w:rsidP="00017A9C"/>
        </w:tc>
        <w:tc>
          <w:tcPr>
            <w:tcW w:w="2111" w:type="dxa"/>
          </w:tcPr>
          <w:p w:rsidR="00017A9C" w:rsidRDefault="00017A9C" w:rsidP="00017A9C"/>
        </w:tc>
        <w:tc>
          <w:tcPr>
            <w:tcW w:w="1710" w:type="dxa"/>
          </w:tcPr>
          <w:p w:rsidR="00017A9C" w:rsidRDefault="00017A9C" w:rsidP="00017A9C"/>
        </w:tc>
        <w:tc>
          <w:tcPr>
            <w:tcW w:w="1620" w:type="dxa"/>
          </w:tcPr>
          <w:p w:rsidR="00017A9C" w:rsidRDefault="00017A9C" w:rsidP="00017A9C"/>
        </w:tc>
        <w:tc>
          <w:tcPr>
            <w:tcW w:w="1260" w:type="dxa"/>
          </w:tcPr>
          <w:p w:rsidR="00017A9C" w:rsidRDefault="00017A9C" w:rsidP="00017A9C"/>
        </w:tc>
      </w:tr>
      <w:tr w:rsidR="00017A9C" w:rsidTr="000F5121">
        <w:trPr>
          <w:trHeight w:val="467"/>
        </w:trPr>
        <w:tc>
          <w:tcPr>
            <w:tcW w:w="4518" w:type="dxa"/>
          </w:tcPr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EastAsia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a. represent time and money in more than one</w:t>
            </w:r>
          </w:p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EastAsia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way(e.g., 30 minutes = ½ hour; 10:15 = quarter after 10; $0.50 = 50 cents = half dollar)</w:t>
            </w:r>
          </w:p>
        </w:tc>
        <w:tc>
          <w:tcPr>
            <w:tcW w:w="1376" w:type="dxa"/>
          </w:tcPr>
          <w:p w:rsidR="00017A9C" w:rsidRDefault="00017A9C" w:rsidP="00017A9C"/>
        </w:tc>
        <w:tc>
          <w:tcPr>
            <w:tcW w:w="2111" w:type="dxa"/>
          </w:tcPr>
          <w:p w:rsidR="00017A9C" w:rsidRDefault="00017A9C" w:rsidP="00017A9C"/>
        </w:tc>
        <w:tc>
          <w:tcPr>
            <w:tcW w:w="1710" w:type="dxa"/>
          </w:tcPr>
          <w:p w:rsidR="00017A9C" w:rsidRDefault="00017A9C" w:rsidP="00017A9C"/>
        </w:tc>
        <w:tc>
          <w:tcPr>
            <w:tcW w:w="1620" w:type="dxa"/>
          </w:tcPr>
          <w:p w:rsidR="00017A9C" w:rsidRDefault="00017A9C" w:rsidP="00017A9C"/>
        </w:tc>
        <w:tc>
          <w:tcPr>
            <w:tcW w:w="1260" w:type="dxa"/>
          </w:tcPr>
          <w:p w:rsidR="00017A9C" w:rsidRDefault="00017A9C" w:rsidP="00017A9C"/>
        </w:tc>
      </w:tr>
      <w:tr w:rsidR="00017A9C" w:rsidTr="000F5121">
        <w:trPr>
          <w:trHeight w:val="467"/>
        </w:trPr>
        <w:tc>
          <w:tcPr>
            <w:tcW w:w="4518" w:type="dxa"/>
          </w:tcPr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EastAsia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lastRenderedPageBreak/>
              <w:t>b. convert between units or measures in the</w:t>
            </w:r>
          </w:p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EastAsia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same system (e.g., inches to feet; centimeters</w:t>
            </w:r>
          </w:p>
          <w:p w:rsidR="00017A9C" w:rsidRPr="00B12C16" w:rsidRDefault="00017A9C" w:rsidP="00017A9C">
            <w:pPr>
              <w:spacing w:after="0"/>
              <w:rPr>
                <w:rFonts w:asciiTheme="minorHAnsi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to meters)</w:t>
            </w:r>
          </w:p>
        </w:tc>
        <w:tc>
          <w:tcPr>
            <w:tcW w:w="1376" w:type="dxa"/>
          </w:tcPr>
          <w:p w:rsidR="00017A9C" w:rsidRDefault="00017A9C" w:rsidP="00017A9C"/>
        </w:tc>
        <w:tc>
          <w:tcPr>
            <w:tcW w:w="2111" w:type="dxa"/>
          </w:tcPr>
          <w:p w:rsidR="00017A9C" w:rsidRDefault="00017A9C" w:rsidP="00017A9C"/>
        </w:tc>
        <w:tc>
          <w:tcPr>
            <w:tcW w:w="1710" w:type="dxa"/>
          </w:tcPr>
          <w:p w:rsidR="00017A9C" w:rsidRDefault="00017A9C" w:rsidP="00017A9C"/>
        </w:tc>
        <w:tc>
          <w:tcPr>
            <w:tcW w:w="1620" w:type="dxa"/>
          </w:tcPr>
          <w:p w:rsidR="00017A9C" w:rsidRDefault="00017A9C" w:rsidP="00017A9C"/>
        </w:tc>
        <w:tc>
          <w:tcPr>
            <w:tcW w:w="1260" w:type="dxa"/>
          </w:tcPr>
          <w:p w:rsidR="00017A9C" w:rsidRDefault="00017A9C" w:rsidP="00017A9C"/>
        </w:tc>
      </w:tr>
      <w:tr w:rsidR="00017A9C" w:rsidTr="000F5121">
        <w:trPr>
          <w:trHeight w:val="467"/>
        </w:trPr>
        <w:tc>
          <w:tcPr>
            <w:tcW w:w="4518" w:type="dxa"/>
          </w:tcPr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EastAsia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c. identify basic geometrical shapes (e.g.,</w:t>
            </w:r>
          </w:p>
          <w:p w:rsidR="00017A9C" w:rsidRPr="00B12C16" w:rsidRDefault="00017A9C" w:rsidP="00017A9C">
            <w:pPr>
              <w:spacing w:after="0"/>
              <w:rPr>
                <w:rFonts w:asciiTheme="minorHAnsi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isosceles triangle, right triangle, polygon)</w:t>
            </w:r>
          </w:p>
        </w:tc>
        <w:tc>
          <w:tcPr>
            <w:tcW w:w="1376" w:type="dxa"/>
          </w:tcPr>
          <w:p w:rsidR="00017A9C" w:rsidRDefault="00017A9C" w:rsidP="00017A9C"/>
        </w:tc>
        <w:tc>
          <w:tcPr>
            <w:tcW w:w="2111" w:type="dxa"/>
          </w:tcPr>
          <w:p w:rsidR="00017A9C" w:rsidRDefault="00017A9C" w:rsidP="00017A9C"/>
        </w:tc>
        <w:tc>
          <w:tcPr>
            <w:tcW w:w="1710" w:type="dxa"/>
          </w:tcPr>
          <w:p w:rsidR="00017A9C" w:rsidRDefault="00017A9C" w:rsidP="00017A9C"/>
        </w:tc>
        <w:tc>
          <w:tcPr>
            <w:tcW w:w="1620" w:type="dxa"/>
          </w:tcPr>
          <w:p w:rsidR="00017A9C" w:rsidRDefault="00017A9C" w:rsidP="00017A9C"/>
        </w:tc>
        <w:tc>
          <w:tcPr>
            <w:tcW w:w="1260" w:type="dxa"/>
          </w:tcPr>
          <w:p w:rsidR="00017A9C" w:rsidRDefault="00017A9C" w:rsidP="00017A9C"/>
        </w:tc>
      </w:tr>
      <w:tr w:rsidR="00017A9C" w:rsidTr="000F5121">
        <w:trPr>
          <w:trHeight w:val="467"/>
        </w:trPr>
        <w:tc>
          <w:tcPr>
            <w:tcW w:w="4518" w:type="dxa"/>
          </w:tcPr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EastAsia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d. perform computations related to area,</w:t>
            </w:r>
          </w:p>
          <w:p w:rsidR="00017A9C" w:rsidRPr="00B12C16" w:rsidRDefault="00017A9C" w:rsidP="00017A9C">
            <w:pPr>
              <w:spacing w:after="0"/>
              <w:rPr>
                <w:rFonts w:asciiTheme="minorHAnsi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volume, and perimeter for basic shapes</w:t>
            </w:r>
          </w:p>
        </w:tc>
        <w:tc>
          <w:tcPr>
            <w:tcW w:w="1376" w:type="dxa"/>
          </w:tcPr>
          <w:p w:rsidR="00017A9C" w:rsidRDefault="00017A9C" w:rsidP="00017A9C"/>
        </w:tc>
        <w:tc>
          <w:tcPr>
            <w:tcW w:w="2111" w:type="dxa"/>
          </w:tcPr>
          <w:p w:rsidR="00017A9C" w:rsidRDefault="00017A9C" w:rsidP="00017A9C"/>
        </w:tc>
        <w:tc>
          <w:tcPr>
            <w:tcW w:w="1710" w:type="dxa"/>
          </w:tcPr>
          <w:p w:rsidR="00017A9C" w:rsidRDefault="00017A9C" w:rsidP="00017A9C"/>
        </w:tc>
        <w:tc>
          <w:tcPr>
            <w:tcW w:w="1620" w:type="dxa"/>
          </w:tcPr>
          <w:p w:rsidR="00017A9C" w:rsidRDefault="00017A9C" w:rsidP="00017A9C"/>
        </w:tc>
        <w:tc>
          <w:tcPr>
            <w:tcW w:w="1260" w:type="dxa"/>
          </w:tcPr>
          <w:p w:rsidR="00017A9C" w:rsidRDefault="00017A9C" w:rsidP="00017A9C"/>
        </w:tc>
      </w:tr>
      <w:tr w:rsidR="00017A9C" w:rsidTr="000F5121">
        <w:trPr>
          <w:trHeight w:val="467"/>
        </w:trPr>
        <w:tc>
          <w:tcPr>
            <w:tcW w:w="4518" w:type="dxa"/>
          </w:tcPr>
          <w:p w:rsidR="00017A9C" w:rsidRPr="00B12C16" w:rsidRDefault="00017A9C" w:rsidP="00017A9C">
            <w:pPr>
              <w:spacing w:after="0"/>
              <w:rPr>
                <w:rFonts w:asciiTheme="minorHAnsi" w:hAnsiTheme="minorHAnsi" w:cstheme="minorHAnsi"/>
              </w:rPr>
            </w:pPr>
            <w:r w:rsidRPr="00B12C16">
              <w:rPr>
                <w:rFonts w:asciiTheme="minorHAnsi" w:hAnsiTheme="minorHAnsi" w:cstheme="minorHAnsi"/>
              </w:rPr>
              <w:t xml:space="preserve">e. graph data on an </w:t>
            </w:r>
            <w:proofErr w:type="spellStart"/>
            <w:r w:rsidRPr="00B12C16">
              <w:rPr>
                <w:rFonts w:asciiTheme="minorHAnsi" w:hAnsiTheme="minorHAnsi" w:cstheme="minorHAnsi"/>
              </w:rPr>
              <w:t>xy</w:t>
            </w:r>
            <w:proofErr w:type="spellEnd"/>
            <w:r w:rsidRPr="00B12C16">
              <w:rPr>
                <w:rFonts w:asciiTheme="minorHAnsi" w:hAnsiTheme="minorHAnsi" w:cstheme="minorHAnsi"/>
              </w:rPr>
              <w:t>-coordinate plane</w:t>
            </w:r>
          </w:p>
        </w:tc>
        <w:tc>
          <w:tcPr>
            <w:tcW w:w="1376" w:type="dxa"/>
          </w:tcPr>
          <w:p w:rsidR="00017A9C" w:rsidRDefault="00017A9C" w:rsidP="00017A9C"/>
        </w:tc>
        <w:tc>
          <w:tcPr>
            <w:tcW w:w="2111" w:type="dxa"/>
          </w:tcPr>
          <w:p w:rsidR="00017A9C" w:rsidRDefault="00017A9C" w:rsidP="00017A9C"/>
        </w:tc>
        <w:tc>
          <w:tcPr>
            <w:tcW w:w="1710" w:type="dxa"/>
          </w:tcPr>
          <w:p w:rsidR="00017A9C" w:rsidRDefault="00017A9C" w:rsidP="00017A9C"/>
        </w:tc>
        <w:tc>
          <w:tcPr>
            <w:tcW w:w="1620" w:type="dxa"/>
          </w:tcPr>
          <w:p w:rsidR="00017A9C" w:rsidRDefault="00017A9C" w:rsidP="00017A9C"/>
        </w:tc>
        <w:tc>
          <w:tcPr>
            <w:tcW w:w="1260" w:type="dxa"/>
          </w:tcPr>
          <w:p w:rsidR="00017A9C" w:rsidRDefault="00017A9C" w:rsidP="00017A9C"/>
        </w:tc>
      </w:tr>
      <w:tr w:rsidR="00017A9C" w:rsidTr="000F5121">
        <w:trPr>
          <w:trHeight w:val="467"/>
        </w:trPr>
        <w:tc>
          <w:tcPr>
            <w:tcW w:w="4518" w:type="dxa"/>
          </w:tcPr>
          <w:p w:rsidR="00017A9C" w:rsidRPr="00B12C16" w:rsidRDefault="00017A9C" w:rsidP="00017A9C">
            <w:pPr>
              <w:spacing w:after="0"/>
              <w:rPr>
                <w:rFonts w:asciiTheme="minorHAnsi" w:hAnsiTheme="minorHAnsi" w:cstheme="minorHAnsi"/>
              </w:rPr>
            </w:pPr>
            <w:r w:rsidRPr="00B12C16">
              <w:rPr>
                <w:rFonts w:asciiTheme="minorHAnsi" w:hAnsiTheme="minorHAnsi" w:cstheme="minorHAnsi"/>
              </w:rPr>
              <w:t>3. Data Analysis</w:t>
            </w:r>
          </w:p>
        </w:tc>
        <w:tc>
          <w:tcPr>
            <w:tcW w:w="1376" w:type="dxa"/>
          </w:tcPr>
          <w:p w:rsidR="00017A9C" w:rsidRDefault="00017A9C" w:rsidP="00017A9C"/>
        </w:tc>
        <w:tc>
          <w:tcPr>
            <w:tcW w:w="2111" w:type="dxa"/>
          </w:tcPr>
          <w:p w:rsidR="00017A9C" w:rsidRDefault="00017A9C" w:rsidP="00017A9C"/>
        </w:tc>
        <w:tc>
          <w:tcPr>
            <w:tcW w:w="1710" w:type="dxa"/>
          </w:tcPr>
          <w:p w:rsidR="00017A9C" w:rsidRDefault="00017A9C" w:rsidP="00017A9C"/>
        </w:tc>
        <w:tc>
          <w:tcPr>
            <w:tcW w:w="1620" w:type="dxa"/>
          </w:tcPr>
          <w:p w:rsidR="00017A9C" w:rsidRDefault="00017A9C" w:rsidP="00017A9C"/>
        </w:tc>
        <w:tc>
          <w:tcPr>
            <w:tcW w:w="1260" w:type="dxa"/>
          </w:tcPr>
          <w:p w:rsidR="00017A9C" w:rsidRDefault="00017A9C" w:rsidP="00017A9C"/>
        </w:tc>
      </w:tr>
      <w:tr w:rsidR="00017A9C" w:rsidTr="000F5121">
        <w:trPr>
          <w:trHeight w:val="467"/>
        </w:trPr>
        <w:tc>
          <w:tcPr>
            <w:tcW w:w="4518" w:type="dxa"/>
          </w:tcPr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EastAsia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a. interpret information from tables, charts, and</w:t>
            </w:r>
          </w:p>
          <w:p w:rsidR="00017A9C" w:rsidRPr="00B12C16" w:rsidRDefault="00017A9C" w:rsidP="00017A9C">
            <w:pPr>
              <w:spacing w:after="0"/>
              <w:rPr>
                <w:rFonts w:asciiTheme="minorHAnsi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graphs</w:t>
            </w:r>
          </w:p>
        </w:tc>
        <w:tc>
          <w:tcPr>
            <w:tcW w:w="1376" w:type="dxa"/>
          </w:tcPr>
          <w:p w:rsidR="00017A9C" w:rsidRDefault="00017A9C" w:rsidP="00017A9C"/>
        </w:tc>
        <w:tc>
          <w:tcPr>
            <w:tcW w:w="2111" w:type="dxa"/>
          </w:tcPr>
          <w:p w:rsidR="00017A9C" w:rsidRDefault="00017A9C" w:rsidP="00017A9C"/>
        </w:tc>
        <w:tc>
          <w:tcPr>
            <w:tcW w:w="1710" w:type="dxa"/>
          </w:tcPr>
          <w:p w:rsidR="00017A9C" w:rsidRDefault="00017A9C" w:rsidP="00017A9C"/>
        </w:tc>
        <w:tc>
          <w:tcPr>
            <w:tcW w:w="1620" w:type="dxa"/>
          </w:tcPr>
          <w:p w:rsidR="00017A9C" w:rsidRDefault="00017A9C" w:rsidP="00017A9C"/>
        </w:tc>
        <w:tc>
          <w:tcPr>
            <w:tcW w:w="1260" w:type="dxa"/>
          </w:tcPr>
          <w:p w:rsidR="00017A9C" w:rsidRDefault="00017A9C" w:rsidP="00017A9C"/>
        </w:tc>
      </w:tr>
      <w:tr w:rsidR="00017A9C" w:rsidTr="000F5121">
        <w:trPr>
          <w:trHeight w:val="467"/>
        </w:trPr>
        <w:tc>
          <w:tcPr>
            <w:tcW w:w="4518" w:type="dxa"/>
          </w:tcPr>
          <w:p w:rsidR="00017A9C" w:rsidRPr="00B74A50" w:rsidRDefault="00017A9C" w:rsidP="00B74A5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EastAsia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b. given a table, chart, or graph with time</w:t>
            </w:r>
            <w:r>
              <w:rPr>
                <w:rFonts w:asciiTheme="minorHAnsi" w:eastAsiaTheme="minorEastAsia" w:hAnsiTheme="minorHAnsi" w:cstheme="minorHAnsi"/>
              </w:rPr>
              <w:t>-</w:t>
            </w:r>
            <w:r w:rsidRPr="00B12C16">
              <w:rPr>
                <w:rFonts w:asciiTheme="minorHAnsi" w:eastAsiaTheme="minorEastAsia" w:hAnsiTheme="minorHAnsi" w:cstheme="minorHAnsi"/>
              </w:rPr>
              <w:t>related</w:t>
            </w:r>
            <w:r w:rsidR="00B74A50">
              <w:rPr>
                <w:rFonts w:asciiTheme="minorHAnsi" w:eastAsiaTheme="minorEastAsia" w:hAnsiTheme="minorHAnsi" w:cstheme="minorHAnsi"/>
              </w:rPr>
              <w:t xml:space="preserve"> </w:t>
            </w:r>
            <w:r w:rsidRPr="00B12C16">
              <w:rPr>
                <w:rFonts w:asciiTheme="minorHAnsi" w:eastAsiaTheme="minorEastAsia" w:hAnsiTheme="minorHAnsi" w:cstheme="minorHAnsi"/>
              </w:rPr>
              <w:t>data, interpret trends over time</w:t>
            </w:r>
          </w:p>
        </w:tc>
        <w:tc>
          <w:tcPr>
            <w:tcW w:w="1376" w:type="dxa"/>
          </w:tcPr>
          <w:p w:rsidR="00017A9C" w:rsidRDefault="00017A9C" w:rsidP="00017A9C"/>
        </w:tc>
        <w:tc>
          <w:tcPr>
            <w:tcW w:w="2111" w:type="dxa"/>
          </w:tcPr>
          <w:p w:rsidR="00017A9C" w:rsidRDefault="00017A9C" w:rsidP="00017A9C"/>
        </w:tc>
        <w:tc>
          <w:tcPr>
            <w:tcW w:w="1710" w:type="dxa"/>
          </w:tcPr>
          <w:p w:rsidR="00017A9C" w:rsidRDefault="00017A9C" w:rsidP="00017A9C"/>
        </w:tc>
        <w:tc>
          <w:tcPr>
            <w:tcW w:w="1620" w:type="dxa"/>
          </w:tcPr>
          <w:p w:rsidR="00017A9C" w:rsidRDefault="00017A9C" w:rsidP="00017A9C"/>
        </w:tc>
        <w:tc>
          <w:tcPr>
            <w:tcW w:w="1260" w:type="dxa"/>
          </w:tcPr>
          <w:p w:rsidR="00017A9C" w:rsidRDefault="00017A9C" w:rsidP="00017A9C"/>
        </w:tc>
      </w:tr>
      <w:tr w:rsidR="00017A9C" w:rsidTr="000F5121">
        <w:trPr>
          <w:trHeight w:val="467"/>
        </w:trPr>
        <w:tc>
          <w:tcPr>
            <w:tcW w:w="4518" w:type="dxa"/>
          </w:tcPr>
          <w:p w:rsidR="00017A9C" w:rsidRPr="00B12C16" w:rsidRDefault="00017A9C" w:rsidP="00017A9C">
            <w:pPr>
              <w:spacing w:after="0"/>
              <w:rPr>
                <w:rFonts w:asciiTheme="minorHAnsi" w:hAnsiTheme="minorHAnsi" w:cstheme="minorHAnsi"/>
              </w:rPr>
            </w:pPr>
            <w:r w:rsidRPr="00B12C16">
              <w:rPr>
                <w:rFonts w:asciiTheme="minorHAnsi" w:hAnsiTheme="minorHAnsi" w:cstheme="minorHAnsi"/>
              </w:rPr>
              <w:t>c. create basic tables, charts, and graphs</w:t>
            </w:r>
          </w:p>
        </w:tc>
        <w:tc>
          <w:tcPr>
            <w:tcW w:w="1376" w:type="dxa"/>
          </w:tcPr>
          <w:p w:rsidR="00017A9C" w:rsidRDefault="00017A9C" w:rsidP="00017A9C"/>
        </w:tc>
        <w:tc>
          <w:tcPr>
            <w:tcW w:w="2111" w:type="dxa"/>
          </w:tcPr>
          <w:p w:rsidR="00017A9C" w:rsidRDefault="00017A9C" w:rsidP="00017A9C"/>
        </w:tc>
        <w:tc>
          <w:tcPr>
            <w:tcW w:w="1710" w:type="dxa"/>
          </w:tcPr>
          <w:p w:rsidR="00017A9C" w:rsidRDefault="00017A9C" w:rsidP="00017A9C"/>
        </w:tc>
        <w:tc>
          <w:tcPr>
            <w:tcW w:w="1620" w:type="dxa"/>
          </w:tcPr>
          <w:p w:rsidR="00017A9C" w:rsidRDefault="00017A9C" w:rsidP="00017A9C"/>
        </w:tc>
        <w:tc>
          <w:tcPr>
            <w:tcW w:w="1260" w:type="dxa"/>
          </w:tcPr>
          <w:p w:rsidR="00017A9C" w:rsidRDefault="00017A9C" w:rsidP="00017A9C"/>
        </w:tc>
      </w:tr>
      <w:tr w:rsidR="00017A9C" w:rsidTr="000F5121">
        <w:trPr>
          <w:trHeight w:val="467"/>
        </w:trPr>
        <w:tc>
          <w:tcPr>
            <w:tcW w:w="4518" w:type="dxa"/>
          </w:tcPr>
          <w:p w:rsidR="00017A9C" w:rsidRPr="00B12C16" w:rsidRDefault="00017A9C" w:rsidP="00017A9C">
            <w:pPr>
              <w:spacing w:after="0"/>
              <w:rPr>
                <w:rFonts w:asciiTheme="minorHAnsi" w:hAnsiTheme="minorHAnsi" w:cstheme="minorHAnsi"/>
              </w:rPr>
            </w:pPr>
            <w:r w:rsidRPr="00B12C16">
              <w:rPr>
                <w:rFonts w:asciiTheme="minorHAnsi" w:hAnsiTheme="minorHAnsi" w:cstheme="minorHAnsi"/>
              </w:rPr>
              <w:t>d. compute the mean, median, and mode</w:t>
            </w:r>
          </w:p>
        </w:tc>
        <w:tc>
          <w:tcPr>
            <w:tcW w:w="1376" w:type="dxa"/>
          </w:tcPr>
          <w:p w:rsidR="00017A9C" w:rsidRDefault="00017A9C" w:rsidP="00017A9C"/>
        </w:tc>
        <w:tc>
          <w:tcPr>
            <w:tcW w:w="2111" w:type="dxa"/>
          </w:tcPr>
          <w:p w:rsidR="00017A9C" w:rsidRDefault="00017A9C" w:rsidP="00017A9C"/>
        </w:tc>
        <w:tc>
          <w:tcPr>
            <w:tcW w:w="1710" w:type="dxa"/>
          </w:tcPr>
          <w:p w:rsidR="00017A9C" w:rsidRDefault="00017A9C" w:rsidP="00017A9C"/>
        </w:tc>
        <w:tc>
          <w:tcPr>
            <w:tcW w:w="1620" w:type="dxa"/>
          </w:tcPr>
          <w:p w:rsidR="00017A9C" w:rsidRDefault="00017A9C" w:rsidP="00017A9C"/>
        </w:tc>
        <w:tc>
          <w:tcPr>
            <w:tcW w:w="1260" w:type="dxa"/>
          </w:tcPr>
          <w:p w:rsidR="00017A9C" w:rsidRDefault="00017A9C" w:rsidP="00017A9C"/>
        </w:tc>
      </w:tr>
      <w:tr w:rsidR="00017A9C" w:rsidTr="000F5121">
        <w:trPr>
          <w:trHeight w:val="467"/>
        </w:trPr>
        <w:tc>
          <w:tcPr>
            <w:tcW w:w="4518" w:type="dxa"/>
          </w:tcPr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EastAsia" w:hAnsiTheme="minorHAnsi" w:cstheme="minorHAnsi"/>
                <w:b/>
              </w:rPr>
            </w:pPr>
            <w:r w:rsidRPr="00B12C16">
              <w:rPr>
                <w:rFonts w:asciiTheme="minorHAnsi" w:eastAsiaTheme="minorEastAsia" w:hAnsiTheme="minorHAnsi" w:cstheme="minorHAnsi"/>
                <w:b/>
              </w:rPr>
              <w:t>B. Application of Mathematics Skills and</w:t>
            </w:r>
          </w:p>
          <w:p w:rsidR="00017A9C" w:rsidRPr="00B12C16" w:rsidRDefault="00017A9C" w:rsidP="00017A9C">
            <w:pPr>
              <w:spacing w:after="0"/>
              <w:rPr>
                <w:rFonts w:asciiTheme="minorHAnsi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  <w:b/>
              </w:rPr>
              <w:t>Knowledge to Classroom Instruction</w:t>
            </w:r>
          </w:p>
        </w:tc>
        <w:tc>
          <w:tcPr>
            <w:tcW w:w="1376" w:type="dxa"/>
          </w:tcPr>
          <w:p w:rsidR="00017A9C" w:rsidRDefault="00017A9C" w:rsidP="00017A9C"/>
        </w:tc>
        <w:tc>
          <w:tcPr>
            <w:tcW w:w="2111" w:type="dxa"/>
          </w:tcPr>
          <w:p w:rsidR="00017A9C" w:rsidRDefault="00017A9C" w:rsidP="00017A9C"/>
        </w:tc>
        <w:tc>
          <w:tcPr>
            <w:tcW w:w="1710" w:type="dxa"/>
          </w:tcPr>
          <w:p w:rsidR="00017A9C" w:rsidRDefault="00017A9C" w:rsidP="00017A9C"/>
        </w:tc>
        <w:tc>
          <w:tcPr>
            <w:tcW w:w="1620" w:type="dxa"/>
          </w:tcPr>
          <w:p w:rsidR="00017A9C" w:rsidRDefault="00017A9C" w:rsidP="00017A9C"/>
        </w:tc>
        <w:tc>
          <w:tcPr>
            <w:tcW w:w="1260" w:type="dxa"/>
          </w:tcPr>
          <w:p w:rsidR="00017A9C" w:rsidRDefault="00017A9C" w:rsidP="00017A9C"/>
        </w:tc>
      </w:tr>
      <w:tr w:rsidR="00017A9C" w:rsidTr="000F5121">
        <w:trPr>
          <w:trHeight w:val="467"/>
        </w:trPr>
        <w:tc>
          <w:tcPr>
            <w:tcW w:w="4518" w:type="dxa"/>
          </w:tcPr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EastAsia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The Math Application questions assess the</w:t>
            </w:r>
          </w:p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EastAsia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examinee’s ability to apply the three categories</w:t>
            </w:r>
          </w:p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EastAsia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of math skills listed in Section II (Mathematics)</w:t>
            </w:r>
          </w:p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EastAsia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in a classroom setting or in support of</w:t>
            </w:r>
          </w:p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EastAsia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classroom instruction. The questions focus</w:t>
            </w:r>
          </w:p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EastAsia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on testing the mathematical competencies</w:t>
            </w:r>
          </w:p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needed to assist the teacher with instruction.</w:t>
            </w:r>
            <w:r w:rsidRPr="00B12C16">
              <w:rPr>
                <w:rFonts w:asciiTheme="minorHAnsi" w:hAnsiTheme="minorHAnsi" w:cstheme="minorHAnsi"/>
              </w:rPr>
              <w:t xml:space="preserve"> </w:t>
            </w:r>
          </w:p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DD03FA" w:rsidRDefault="00DD03FA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EastAsia" w:hAnsiTheme="minorHAnsi" w:cstheme="minorHAnsi"/>
              </w:rPr>
            </w:pPr>
          </w:p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EastAsia" w:hAnsiTheme="minorHAnsi" w:cstheme="minorHAnsi"/>
              </w:rPr>
            </w:pPr>
            <w:bookmarkStart w:id="0" w:name="_GoBack"/>
            <w:bookmarkEnd w:id="0"/>
            <w:r w:rsidRPr="00B12C16">
              <w:rPr>
                <w:rFonts w:asciiTheme="minorHAnsi" w:eastAsiaTheme="minorEastAsia" w:hAnsiTheme="minorHAnsi" w:cstheme="minorHAnsi"/>
              </w:rPr>
              <w:lastRenderedPageBreak/>
              <w:t>The test questions do not require knowledge</w:t>
            </w:r>
          </w:p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EastAsia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of advanced-level mathematics vocabulary.</w:t>
            </w:r>
          </w:p>
          <w:p w:rsidR="00017A9C" w:rsidRPr="00B12C16" w:rsidRDefault="00017A9C" w:rsidP="00017A9C">
            <w:pPr>
              <w:spacing w:after="0"/>
              <w:rPr>
                <w:rFonts w:asciiTheme="minorHAnsi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Examinees may not use calculators.</w:t>
            </w:r>
          </w:p>
        </w:tc>
        <w:tc>
          <w:tcPr>
            <w:tcW w:w="1376" w:type="dxa"/>
          </w:tcPr>
          <w:p w:rsidR="00017A9C" w:rsidRDefault="00017A9C" w:rsidP="00017A9C"/>
        </w:tc>
        <w:tc>
          <w:tcPr>
            <w:tcW w:w="2111" w:type="dxa"/>
          </w:tcPr>
          <w:p w:rsidR="00017A9C" w:rsidRDefault="00017A9C" w:rsidP="00017A9C"/>
        </w:tc>
        <w:tc>
          <w:tcPr>
            <w:tcW w:w="1710" w:type="dxa"/>
          </w:tcPr>
          <w:p w:rsidR="00017A9C" w:rsidRDefault="00017A9C" w:rsidP="00017A9C"/>
        </w:tc>
        <w:tc>
          <w:tcPr>
            <w:tcW w:w="1620" w:type="dxa"/>
          </w:tcPr>
          <w:p w:rsidR="00017A9C" w:rsidRDefault="00017A9C" w:rsidP="00017A9C"/>
        </w:tc>
        <w:tc>
          <w:tcPr>
            <w:tcW w:w="1260" w:type="dxa"/>
          </w:tcPr>
          <w:p w:rsidR="00017A9C" w:rsidRDefault="00017A9C" w:rsidP="00017A9C"/>
        </w:tc>
      </w:tr>
      <w:tr w:rsidR="00017A9C" w:rsidTr="000F5121">
        <w:trPr>
          <w:trHeight w:val="467"/>
        </w:trPr>
        <w:tc>
          <w:tcPr>
            <w:tcW w:w="4518" w:type="dxa"/>
          </w:tcPr>
          <w:p w:rsidR="00017A9C" w:rsidRPr="00B12C16" w:rsidRDefault="00017A9C" w:rsidP="00017A9C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12C16">
              <w:rPr>
                <w:rFonts w:asciiTheme="minorHAnsi" w:hAnsiTheme="minorHAnsi" w:cstheme="minorHAnsi"/>
                <w:b/>
                <w:color w:val="004B8E"/>
                <w:sz w:val="24"/>
                <w:szCs w:val="24"/>
              </w:rPr>
              <w:t>III. Writing (33 1/3%)</w:t>
            </w:r>
          </w:p>
        </w:tc>
        <w:tc>
          <w:tcPr>
            <w:tcW w:w="1376" w:type="dxa"/>
          </w:tcPr>
          <w:p w:rsidR="00017A9C" w:rsidRDefault="00017A9C" w:rsidP="00017A9C"/>
        </w:tc>
        <w:tc>
          <w:tcPr>
            <w:tcW w:w="2111" w:type="dxa"/>
          </w:tcPr>
          <w:p w:rsidR="00017A9C" w:rsidRDefault="00017A9C" w:rsidP="00017A9C"/>
        </w:tc>
        <w:tc>
          <w:tcPr>
            <w:tcW w:w="1710" w:type="dxa"/>
          </w:tcPr>
          <w:p w:rsidR="00017A9C" w:rsidRDefault="00017A9C" w:rsidP="00017A9C"/>
        </w:tc>
        <w:tc>
          <w:tcPr>
            <w:tcW w:w="1620" w:type="dxa"/>
          </w:tcPr>
          <w:p w:rsidR="00017A9C" w:rsidRDefault="00017A9C" w:rsidP="00017A9C"/>
        </w:tc>
        <w:tc>
          <w:tcPr>
            <w:tcW w:w="1260" w:type="dxa"/>
          </w:tcPr>
          <w:p w:rsidR="00017A9C" w:rsidRDefault="00017A9C" w:rsidP="00017A9C"/>
        </w:tc>
      </w:tr>
      <w:tr w:rsidR="00017A9C" w:rsidTr="000F5121">
        <w:trPr>
          <w:trHeight w:val="467"/>
        </w:trPr>
        <w:tc>
          <w:tcPr>
            <w:tcW w:w="4518" w:type="dxa"/>
          </w:tcPr>
          <w:p w:rsidR="00017A9C" w:rsidRPr="00B12C16" w:rsidRDefault="00017A9C" w:rsidP="00017A9C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2C16">
              <w:rPr>
                <w:rFonts w:asciiTheme="minorHAnsi" w:hAnsiTheme="minorHAnsi" w:cstheme="minorHAnsi"/>
                <w:b/>
              </w:rPr>
              <w:t>A. Writing Skills and Knowledge</w:t>
            </w:r>
          </w:p>
        </w:tc>
        <w:tc>
          <w:tcPr>
            <w:tcW w:w="1376" w:type="dxa"/>
          </w:tcPr>
          <w:p w:rsidR="00017A9C" w:rsidRDefault="00017A9C" w:rsidP="00017A9C"/>
        </w:tc>
        <w:tc>
          <w:tcPr>
            <w:tcW w:w="2111" w:type="dxa"/>
          </w:tcPr>
          <w:p w:rsidR="00017A9C" w:rsidRDefault="00017A9C" w:rsidP="00017A9C"/>
        </w:tc>
        <w:tc>
          <w:tcPr>
            <w:tcW w:w="1710" w:type="dxa"/>
          </w:tcPr>
          <w:p w:rsidR="00017A9C" w:rsidRDefault="00017A9C" w:rsidP="00017A9C"/>
        </w:tc>
        <w:tc>
          <w:tcPr>
            <w:tcW w:w="1620" w:type="dxa"/>
          </w:tcPr>
          <w:p w:rsidR="00017A9C" w:rsidRDefault="00017A9C" w:rsidP="00017A9C"/>
        </w:tc>
        <w:tc>
          <w:tcPr>
            <w:tcW w:w="1260" w:type="dxa"/>
          </w:tcPr>
          <w:p w:rsidR="00017A9C" w:rsidRDefault="00017A9C" w:rsidP="00017A9C"/>
        </w:tc>
      </w:tr>
      <w:tr w:rsidR="00017A9C" w:rsidTr="000F5121">
        <w:trPr>
          <w:trHeight w:val="467"/>
        </w:trPr>
        <w:tc>
          <w:tcPr>
            <w:tcW w:w="4518" w:type="dxa"/>
          </w:tcPr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EastAsia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Writing Skills and Knowledge questions assess</w:t>
            </w:r>
          </w:p>
          <w:p w:rsidR="00017A9C" w:rsidRPr="00B12C16" w:rsidRDefault="00017A9C" w:rsidP="00017A9C">
            <w:pPr>
              <w:spacing w:after="0"/>
              <w:rPr>
                <w:rFonts w:asciiTheme="minorHAnsi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the examinee’s ability to identify:</w:t>
            </w:r>
          </w:p>
        </w:tc>
        <w:tc>
          <w:tcPr>
            <w:tcW w:w="1376" w:type="dxa"/>
          </w:tcPr>
          <w:p w:rsidR="00017A9C" w:rsidRDefault="00017A9C" w:rsidP="00017A9C"/>
        </w:tc>
        <w:tc>
          <w:tcPr>
            <w:tcW w:w="2111" w:type="dxa"/>
          </w:tcPr>
          <w:p w:rsidR="00017A9C" w:rsidRDefault="00017A9C" w:rsidP="00017A9C"/>
        </w:tc>
        <w:tc>
          <w:tcPr>
            <w:tcW w:w="1710" w:type="dxa"/>
          </w:tcPr>
          <w:p w:rsidR="00017A9C" w:rsidRDefault="00017A9C" w:rsidP="00017A9C"/>
        </w:tc>
        <w:tc>
          <w:tcPr>
            <w:tcW w:w="1620" w:type="dxa"/>
          </w:tcPr>
          <w:p w:rsidR="00017A9C" w:rsidRDefault="00017A9C" w:rsidP="00017A9C"/>
        </w:tc>
        <w:tc>
          <w:tcPr>
            <w:tcW w:w="1260" w:type="dxa"/>
          </w:tcPr>
          <w:p w:rsidR="00017A9C" w:rsidRDefault="00017A9C" w:rsidP="00017A9C"/>
        </w:tc>
      </w:tr>
      <w:tr w:rsidR="00017A9C" w:rsidTr="000F5121">
        <w:trPr>
          <w:trHeight w:val="467"/>
        </w:trPr>
        <w:tc>
          <w:tcPr>
            <w:tcW w:w="4518" w:type="dxa"/>
          </w:tcPr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EastAsia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1. Basic grammatical errors in standard written</w:t>
            </w:r>
          </w:p>
          <w:p w:rsidR="00017A9C" w:rsidRPr="00B12C16" w:rsidRDefault="00017A9C" w:rsidP="00017A9C">
            <w:pPr>
              <w:spacing w:after="0"/>
              <w:rPr>
                <w:rFonts w:asciiTheme="minorHAnsi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English</w:t>
            </w:r>
          </w:p>
        </w:tc>
        <w:tc>
          <w:tcPr>
            <w:tcW w:w="1376" w:type="dxa"/>
          </w:tcPr>
          <w:p w:rsidR="00017A9C" w:rsidRDefault="00017A9C" w:rsidP="00017A9C"/>
        </w:tc>
        <w:tc>
          <w:tcPr>
            <w:tcW w:w="2111" w:type="dxa"/>
          </w:tcPr>
          <w:p w:rsidR="00017A9C" w:rsidRDefault="00017A9C" w:rsidP="00017A9C"/>
        </w:tc>
        <w:tc>
          <w:tcPr>
            <w:tcW w:w="1710" w:type="dxa"/>
          </w:tcPr>
          <w:p w:rsidR="00017A9C" w:rsidRDefault="00017A9C" w:rsidP="00017A9C"/>
        </w:tc>
        <w:tc>
          <w:tcPr>
            <w:tcW w:w="1620" w:type="dxa"/>
          </w:tcPr>
          <w:p w:rsidR="00017A9C" w:rsidRDefault="00017A9C" w:rsidP="00017A9C"/>
        </w:tc>
        <w:tc>
          <w:tcPr>
            <w:tcW w:w="1260" w:type="dxa"/>
          </w:tcPr>
          <w:p w:rsidR="00017A9C" w:rsidRDefault="00017A9C" w:rsidP="00017A9C"/>
        </w:tc>
      </w:tr>
      <w:tr w:rsidR="00017A9C" w:rsidTr="000F5121">
        <w:trPr>
          <w:trHeight w:val="467"/>
        </w:trPr>
        <w:tc>
          <w:tcPr>
            <w:tcW w:w="4518" w:type="dxa"/>
          </w:tcPr>
          <w:p w:rsidR="00017A9C" w:rsidRPr="00B74A50" w:rsidRDefault="00B74A50" w:rsidP="00B74A5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EastAsia" w:hAnsiTheme="minorHAnsi" w:cstheme="minorHAnsi"/>
              </w:rPr>
            </w:pPr>
            <w:r>
              <w:rPr>
                <w:rFonts w:asciiTheme="minorHAnsi" w:eastAsiaTheme="minorEastAsia" w:hAnsiTheme="minorHAnsi" w:cstheme="minorHAnsi"/>
              </w:rPr>
              <w:t xml:space="preserve">2. Errors in word usage (e.g., </w:t>
            </w:r>
            <w:r w:rsidR="00017A9C" w:rsidRPr="00B12C16">
              <w:rPr>
                <w:rFonts w:asciiTheme="minorHAnsi" w:eastAsiaTheme="minorEastAsia" w:hAnsiTheme="minorHAnsi" w:cstheme="minorHAnsi"/>
              </w:rPr>
              <w:t>their/they’re/there,</w:t>
            </w:r>
            <w:r>
              <w:rPr>
                <w:rFonts w:asciiTheme="minorHAnsi" w:eastAsiaTheme="minorEastAsia" w:hAnsiTheme="minorHAnsi" w:cstheme="minorHAnsi"/>
              </w:rPr>
              <w:t xml:space="preserve"> </w:t>
            </w:r>
            <w:r w:rsidR="00017A9C" w:rsidRPr="00B12C16">
              <w:rPr>
                <w:rFonts w:asciiTheme="minorHAnsi" w:eastAsiaTheme="minorEastAsia" w:hAnsiTheme="minorHAnsi" w:cstheme="minorHAnsi"/>
              </w:rPr>
              <w:t>then/than)</w:t>
            </w:r>
          </w:p>
        </w:tc>
        <w:tc>
          <w:tcPr>
            <w:tcW w:w="1376" w:type="dxa"/>
          </w:tcPr>
          <w:p w:rsidR="00017A9C" w:rsidRDefault="00017A9C" w:rsidP="00017A9C"/>
        </w:tc>
        <w:tc>
          <w:tcPr>
            <w:tcW w:w="2111" w:type="dxa"/>
          </w:tcPr>
          <w:p w:rsidR="00017A9C" w:rsidRDefault="00017A9C" w:rsidP="00017A9C"/>
        </w:tc>
        <w:tc>
          <w:tcPr>
            <w:tcW w:w="1710" w:type="dxa"/>
          </w:tcPr>
          <w:p w:rsidR="00017A9C" w:rsidRDefault="00017A9C" w:rsidP="00017A9C"/>
        </w:tc>
        <w:tc>
          <w:tcPr>
            <w:tcW w:w="1620" w:type="dxa"/>
          </w:tcPr>
          <w:p w:rsidR="00017A9C" w:rsidRDefault="00017A9C" w:rsidP="00017A9C"/>
        </w:tc>
        <w:tc>
          <w:tcPr>
            <w:tcW w:w="1260" w:type="dxa"/>
          </w:tcPr>
          <w:p w:rsidR="00017A9C" w:rsidRDefault="00017A9C" w:rsidP="00017A9C"/>
        </w:tc>
      </w:tr>
      <w:tr w:rsidR="00017A9C" w:rsidTr="000F5121">
        <w:trPr>
          <w:trHeight w:val="467"/>
        </w:trPr>
        <w:tc>
          <w:tcPr>
            <w:tcW w:w="4518" w:type="dxa"/>
          </w:tcPr>
          <w:p w:rsidR="00017A9C" w:rsidRPr="00B12C16" w:rsidRDefault="00017A9C" w:rsidP="00017A9C">
            <w:pPr>
              <w:spacing w:after="0"/>
              <w:rPr>
                <w:rFonts w:asciiTheme="minorHAnsi" w:hAnsiTheme="minorHAnsi" w:cstheme="minorHAnsi"/>
              </w:rPr>
            </w:pPr>
            <w:r w:rsidRPr="00B12C16">
              <w:rPr>
                <w:rFonts w:asciiTheme="minorHAnsi" w:hAnsiTheme="minorHAnsi" w:cstheme="minorHAnsi"/>
              </w:rPr>
              <w:t>3. Errors in punctuation</w:t>
            </w:r>
          </w:p>
        </w:tc>
        <w:tc>
          <w:tcPr>
            <w:tcW w:w="1376" w:type="dxa"/>
          </w:tcPr>
          <w:p w:rsidR="00017A9C" w:rsidRDefault="00017A9C" w:rsidP="00017A9C"/>
        </w:tc>
        <w:tc>
          <w:tcPr>
            <w:tcW w:w="2111" w:type="dxa"/>
          </w:tcPr>
          <w:p w:rsidR="00017A9C" w:rsidRDefault="00017A9C" w:rsidP="00017A9C"/>
        </w:tc>
        <w:tc>
          <w:tcPr>
            <w:tcW w:w="1710" w:type="dxa"/>
          </w:tcPr>
          <w:p w:rsidR="00017A9C" w:rsidRDefault="00017A9C" w:rsidP="00017A9C"/>
        </w:tc>
        <w:tc>
          <w:tcPr>
            <w:tcW w:w="1620" w:type="dxa"/>
          </w:tcPr>
          <w:p w:rsidR="00017A9C" w:rsidRDefault="00017A9C" w:rsidP="00017A9C"/>
        </w:tc>
        <w:tc>
          <w:tcPr>
            <w:tcW w:w="1260" w:type="dxa"/>
          </w:tcPr>
          <w:p w:rsidR="00017A9C" w:rsidRDefault="00017A9C" w:rsidP="00017A9C"/>
        </w:tc>
      </w:tr>
      <w:tr w:rsidR="00017A9C" w:rsidTr="000F5121">
        <w:trPr>
          <w:trHeight w:val="467"/>
        </w:trPr>
        <w:tc>
          <w:tcPr>
            <w:tcW w:w="4518" w:type="dxa"/>
          </w:tcPr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EastAsia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4. Parts of a sentence (e.g., subject and verb/</w:t>
            </w:r>
          </w:p>
          <w:p w:rsidR="00017A9C" w:rsidRPr="00B12C16" w:rsidRDefault="00017A9C" w:rsidP="00017A9C">
            <w:pPr>
              <w:spacing w:after="0"/>
              <w:rPr>
                <w:rFonts w:asciiTheme="minorHAnsi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predicate)</w:t>
            </w:r>
          </w:p>
        </w:tc>
        <w:tc>
          <w:tcPr>
            <w:tcW w:w="1376" w:type="dxa"/>
          </w:tcPr>
          <w:p w:rsidR="00017A9C" w:rsidRDefault="00017A9C" w:rsidP="00017A9C"/>
        </w:tc>
        <w:tc>
          <w:tcPr>
            <w:tcW w:w="2111" w:type="dxa"/>
          </w:tcPr>
          <w:p w:rsidR="00017A9C" w:rsidRDefault="00017A9C" w:rsidP="00017A9C"/>
        </w:tc>
        <w:tc>
          <w:tcPr>
            <w:tcW w:w="1710" w:type="dxa"/>
          </w:tcPr>
          <w:p w:rsidR="00017A9C" w:rsidRDefault="00017A9C" w:rsidP="00017A9C"/>
        </w:tc>
        <w:tc>
          <w:tcPr>
            <w:tcW w:w="1620" w:type="dxa"/>
          </w:tcPr>
          <w:p w:rsidR="00017A9C" w:rsidRDefault="00017A9C" w:rsidP="00017A9C"/>
        </w:tc>
        <w:tc>
          <w:tcPr>
            <w:tcW w:w="1260" w:type="dxa"/>
          </w:tcPr>
          <w:p w:rsidR="00017A9C" w:rsidRDefault="00017A9C" w:rsidP="00017A9C"/>
        </w:tc>
      </w:tr>
      <w:tr w:rsidR="00017A9C" w:rsidTr="000F5121">
        <w:trPr>
          <w:trHeight w:val="467"/>
        </w:trPr>
        <w:tc>
          <w:tcPr>
            <w:tcW w:w="4518" w:type="dxa"/>
          </w:tcPr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EastAsia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5. Parts of speech (nouns, verbs, pronouns,</w:t>
            </w:r>
          </w:p>
          <w:p w:rsidR="00017A9C" w:rsidRPr="00B12C16" w:rsidRDefault="00017A9C" w:rsidP="00017A9C">
            <w:pPr>
              <w:spacing w:after="0"/>
              <w:rPr>
                <w:rFonts w:asciiTheme="minorHAnsi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adjectives, adverbs, and prepositions)</w:t>
            </w:r>
          </w:p>
        </w:tc>
        <w:tc>
          <w:tcPr>
            <w:tcW w:w="1376" w:type="dxa"/>
          </w:tcPr>
          <w:p w:rsidR="00017A9C" w:rsidRDefault="00017A9C" w:rsidP="00017A9C"/>
        </w:tc>
        <w:tc>
          <w:tcPr>
            <w:tcW w:w="2111" w:type="dxa"/>
          </w:tcPr>
          <w:p w:rsidR="00017A9C" w:rsidRDefault="00017A9C" w:rsidP="00017A9C"/>
        </w:tc>
        <w:tc>
          <w:tcPr>
            <w:tcW w:w="1710" w:type="dxa"/>
          </w:tcPr>
          <w:p w:rsidR="00017A9C" w:rsidRDefault="00017A9C" w:rsidP="00017A9C"/>
        </w:tc>
        <w:tc>
          <w:tcPr>
            <w:tcW w:w="1620" w:type="dxa"/>
          </w:tcPr>
          <w:p w:rsidR="00017A9C" w:rsidRDefault="00017A9C" w:rsidP="00017A9C"/>
        </w:tc>
        <w:tc>
          <w:tcPr>
            <w:tcW w:w="1260" w:type="dxa"/>
          </w:tcPr>
          <w:p w:rsidR="00017A9C" w:rsidRDefault="00017A9C" w:rsidP="00017A9C"/>
        </w:tc>
      </w:tr>
      <w:tr w:rsidR="00017A9C" w:rsidTr="000F5121">
        <w:trPr>
          <w:trHeight w:val="467"/>
        </w:trPr>
        <w:tc>
          <w:tcPr>
            <w:tcW w:w="4518" w:type="dxa"/>
          </w:tcPr>
          <w:p w:rsidR="00017A9C" w:rsidRPr="00B12C16" w:rsidRDefault="00017A9C" w:rsidP="00017A9C">
            <w:pPr>
              <w:spacing w:after="0"/>
              <w:rPr>
                <w:rFonts w:asciiTheme="minorHAnsi" w:hAnsiTheme="minorHAnsi" w:cstheme="minorHAnsi"/>
              </w:rPr>
            </w:pPr>
            <w:r w:rsidRPr="00B12C16">
              <w:rPr>
                <w:rFonts w:asciiTheme="minorHAnsi" w:hAnsiTheme="minorHAnsi" w:cstheme="minorHAnsi"/>
              </w:rPr>
              <w:t>6. Errors in spelling</w:t>
            </w:r>
          </w:p>
        </w:tc>
        <w:tc>
          <w:tcPr>
            <w:tcW w:w="1376" w:type="dxa"/>
          </w:tcPr>
          <w:p w:rsidR="00017A9C" w:rsidRDefault="00017A9C" w:rsidP="00017A9C"/>
        </w:tc>
        <w:tc>
          <w:tcPr>
            <w:tcW w:w="2111" w:type="dxa"/>
          </w:tcPr>
          <w:p w:rsidR="00017A9C" w:rsidRDefault="00017A9C" w:rsidP="00017A9C"/>
        </w:tc>
        <w:tc>
          <w:tcPr>
            <w:tcW w:w="1710" w:type="dxa"/>
          </w:tcPr>
          <w:p w:rsidR="00017A9C" w:rsidRDefault="00017A9C" w:rsidP="00017A9C"/>
        </w:tc>
        <w:tc>
          <w:tcPr>
            <w:tcW w:w="1620" w:type="dxa"/>
          </w:tcPr>
          <w:p w:rsidR="00017A9C" w:rsidRDefault="00017A9C" w:rsidP="00017A9C"/>
        </w:tc>
        <w:tc>
          <w:tcPr>
            <w:tcW w:w="1260" w:type="dxa"/>
          </w:tcPr>
          <w:p w:rsidR="00017A9C" w:rsidRDefault="00017A9C" w:rsidP="00017A9C"/>
        </w:tc>
      </w:tr>
      <w:tr w:rsidR="00017A9C" w:rsidTr="000F5121">
        <w:trPr>
          <w:trHeight w:val="467"/>
        </w:trPr>
        <w:tc>
          <w:tcPr>
            <w:tcW w:w="4518" w:type="dxa"/>
          </w:tcPr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EastAsia" w:hAnsiTheme="minorHAnsi" w:cstheme="minorHAnsi"/>
                <w:b/>
              </w:rPr>
            </w:pPr>
            <w:r w:rsidRPr="00B12C16">
              <w:rPr>
                <w:rFonts w:asciiTheme="minorHAnsi" w:eastAsiaTheme="minorEastAsia" w:hAnsiTheme="minorHAnsi" w:cstheme="minorHAnsi"/>
                <w:b/>
              </w:rPr>
              <w:t>B. Application of Writing Skills and Knowledge</w:t>
            </w:r>
          </w:p>
          <w:p w:rsidR="00017A9C" w:rsidRPr="00B12C16" w:rsidRDefault="00017A9C" w:rsidP="00017A9C">
            <w:pPr>
              <w:spacing w:after="0"/>
              <w:rPr>
                <w:rFonts w:asciiTheme="minorHAnsi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  <w:b/>
              </w:rPr>
              <w:t>to Classroom Instruction</w:t>
            </w:r>
          </w:p>
        </w:tc>
        <w:tc>
          <w:tcPr>
            <w:tcW w:w="1376" w:type="dxa"/>
          </w:tcPr>
          <w:p w:rsidR="00017A9C" w:rsidRDefault="00017A9C" w:rsidP="00017A9C"/>
        </w:tc>
        <w:tc>
          <w:tcPr>
            <w:tcW w:w="2111" w:type="dxa"/>
          </w:tcPr>
          <w:p w:rsidR="00017A9C" w:rsidRDefault="00017A9C" w:rsidP="00017A9C"/>
        </w:tc>
        <w:tc>
          <w:tcPr>
            <w:tcW w:w="1710" w:type="dxa"/>
          </w:tcPr>
          <w:p w:rsidR="00017A9C" w:rsidRDefault="00017A9C" w:rsidP="00017A9C"/>
        </w:tc>
        <w:tc>
          <w:tcPr>
            <w:tcW w:w="1620" w:type="dxa"/>
          </w:tcPr>
          <w:p w:rsidR="00017A9C" w:rsidRDefault="00017A9C" w:rsidP="00017A9C"/>
        </w:tc>
        <w:tc>
          <w:tcPr>
            <w:tcW w:w="1260" w:type="dxa"/>
          </w:tcPr>
          <w:p w:rsidR="00017A9C" w:rsidRDefault="00017A9C" w:rsidP="00017A9C"/>
        </w:tc>
      </w:tr>
      <w:tr w:rsidR="00017A9C" w:rsidTr="000F5121">
        <w:trPr>
          <w:trHeight w:val="467"/>
        </w:trPr>
        <w:tc>
          <w:tcPr>
            <w:tcW w:w="4518" w:type="dxa"/>
          </w:tcPr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EastAsia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Writing Application questions are typically</w:t>
            </w:r>
          </w:p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EastAsia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based on classroom scenarios in which students</w:t>
            </w:r>
          </w:p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EastAsia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are planning, composing, revising, or editing</w:t>
            </w:r>
          </w:p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EastAsia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documents written for a variety of purposes.</w:t>
            </w:r>
          </w:p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EastAsia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Some questions are concerned with aspects of</w:t>
            </w:r>
          </w:p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EastAsia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the writing process—the full range of activities</w:t>
            </w:r>
          </w:p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EastAsia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lastRenderedPageBreak/>
              <w:t>used when composing written documents.</w:t>
            </w:r>
          </w:p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EastAsia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These questions assess the examinee’s ability to</w:t>
            </w:r>
          </w:p>
          <w:p w:rsidR="00017A9C" w:rsidRPr="00B12C16" w:rsidRDefault="00017A9C" w:rsidP="00017A9C">
            <w:pPr>
              <w:spacing w:after="0"/>
              <w:rPr>
                <w:rFonts w:asciiTheme="minorHAnsi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help students:</w:t>
            </w:r>
          </w:p>
        </w:tc>
        <w:tc>
          <w:tcPr>
            <w:tcW w:w="1376" w:type="dxa"/>
          </w:tcPr>
          <w:p w:rsidR="00017A9C" w:rsidRDefault="00017A9C" w:rsidP="00017A9C"/>
        </w:tc>
        <w:tc>
          <w:tcPr>
            <w:tcW w:w="2111" w:type="dxa"/>
          </w:tcPr>
          <w:p w:rsidR="00017A9C" w:rsidRDefault="00017A9C" w:rsidP="00017A9C"/>
        </w:tc>
        <w:tc>
          <w:tcPr>
            <w:tcW w:w="1710" w:type="dxa"/>
          </w:tcPr>
          <w:p w:rsidR="00017A9C" w:rsidRDefault="00017A9C" w:rsidP="00017A9C"/>
        </w:tc>
        <w:tc>
          <w:tcPr>
            <w:tcW w:w="1620" w:type="dxa"/>
          </w:tcPr>
          <w:p w:rsidR="00017A9C" w:rsidRDefault="00017A9C" w:rsidP="00017A9C"/>
        </w:tc>
        <w:tc>
          <w:tcPr>
            <w:tcW w:w="1260" w:type="dxa"/>
          </w:tcPr>
          <w:p w:rsidR="00017A9C" w:rsidRDefault="00017A9C" w:rsidP="00017A9C"/>
        </w:tc>
      </w:tr>
      <w:tr w:rsidR="00017A9C" w:rsidTr="000F5121">
        <w:trPr>
          <w:trHeight w:val="467"/>
        </w:trPr>
        <w:tc>
          <w:tcPr>
            <w:tcW w:w="4518" w:type="dxa"/>
          </w:tcPr>
          <w:p w:rsidR="00017A9C" w:rsidRPr="00B74A50" w:rsidRDefault="00017A9C" w:rsidP="00B74A5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EastAsia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1. Use prewriting to generate and organize ideas</w:t>
            </w:r>
            <w:r w:rsidR="00B74A50">
              <w:rPr>
                <w:rFonts w:asciiTheme="minorHAnsi" w:eastAsiaTheme="minorEastAsia" w:hAnsiTheme="minorHAnsi" w:cstheme="minorHAnsi"/>
              </w:rPr>
              <w:t xml:space="preserve"> </w:t>
            </w:r>
            <w:r w:rsidRPr="00B12C16">
              <w:rPr>
                <w:rFonts w:asciiTheme="minorHAnsi" w:eastAsiaTheme="minorEastAsia" w:hAnsiTheme="minorHAnsi" w:cstheme="minorHAnsi"/>
              </w:rPr>
              <w:t>(including freewriting and using outlines)</w:t>
            </w:r>
          </w:p>
        </w:tc>
        <w:tc>
          <w:tcPr>
            <w:tcW w:w="1376" w:type="dxa"/>
          </w:tcPr>
          <w:p w:rsidR="00017A9C" w:rsidRDefault="00017A9C" w:rsidP="00017A9C"/>
        </w:tc>
        <w:tc>
          <w:tcPr>
            <w:tcW w:w="2111" w:type="dxa"/>
          </w:tcPr>
          <w:p w:rsidR="00017A9C" w:rsidRDefault="00017A9C" w:rsidP="00017A9C"/>
        </w:tc>
        <w:tc>
          <w:tcPr>
            <w:tcW w:w="1710" w:type="dxa"/>
          </w:tcPr>
          <w:p w:rsidR="00017A9C" w:rsidRDefault="00017A9C" w:rsidP="00017A9C"/>
        </w:tc>
        <w:tc>
          <w:tcPr>
            <w:tcW w:w="1620" w:type="dxa"/>
          </w:tcPr>
          <w:p w:rsidR="00017A9C" w:rsidRDefault="00017A9C" w:rsidP="00017A9C"/>
        </w:tc>
        <w:tc>
          <w:tcPr>
            <w:tcW w:w="1260" w:type="dxa"/>
          </w:tcPr>
          <w:p w:rsidR="00017A9C" w:rsidRDefault="00017A9C" w:rsidP="00017A9C"/>
        </w:tc>
      </w:tr>
      <w:tr w:rsidR="00017A9C" w:rsidTr="000F5121">
        <w:trPr>
          <w:trHeight w:val="467"/>
        </w:trPr>
        <w:tc>
          <w:tcPr>
            <w:tcW w:w="4518" w:type="dxa"/>
          </w:tcPr>
          <w:p w:rsidR="00017A9C" w:rsidRPr="00B12C16" w:rsidRDefault="00017A9C" w:rsidP="00017A9C">
            <w:pPr>
              <w:spacing w:after="0"/>
              <w:rPr>
                <w:rFonts w:asciiTheme="minorHAnsi" w:hAnsiTheme="minorHAnsi" w:cstheme="minorHAnsi"/>
              </w:rPr>
            </w:pPr>
            <w:r w:rsidRPr="00B12C16">
              <w:rPr>
                <w:rFonts w:asciiTheme="minorHAnsi" w:hAnsiTheme="minorHAnsi" w:cstheme="minorHAnsi"/>
              </w:rPr>
              <w:t>2. Identify and use appropriate reference materials</w:t>
            </w:r>
          </w:p>
        </w:tc>
        <w:tc>
          <w:tcPr>
            <w:tcW w:w="1376" w:type="dxa"/>
          </w:tcPr>
          <w:p w:rsidR="00017A9C" w:rsidRDefault="00017A9C" w:rsidP="00017A9C"/>
        </w:tc>
        <w:tc>
          <w:tcPr>
            <w:tcW w:w="2111" w:type="dxa"/>
          </w:tcPr>
          <w:p w:rsidR="00017A9C" w:rsidRDefault="00017A9C" w:rsidP="00017A9C"/>
        </w:tc>
        <w:tc>
          <w:tcPr>
            <w:tcW w:w="1710" w:type="dxa"/>
          </w:tcPr>
          <w:p w:rsidR="00017A9C" w:rsidRDefault="00017A9C" w:rsidP="00017A9C"/>
        </w:tc>
        <w:tc>
          <w:tcPr>
            <w:tcW w:w="1620" w:type="dxa"/>
          </w:tcPr>
          <w:p w:rsidR="00017A9C" w:rsidRDefault="00017A9C" w:rsidP="00017A9C"/>
        </w:tc>
        <w:tc>
          <w:tcPr>
            <w:tcW w:w="1260" w:type="dxa"/>
          </w:tcPr>
          <w:p w:rsidR="00017A9C" w:rsidRDefault="00017A9C" w:rsidP="00017A9C"/>
        </w:tc>
      </w:tr>
      <w:tr w:rsidR="00017A9C" w:rsidTr="000F5121">
        <w:trPr>
          <w:trHeight w:val="467"/>
        </w:trPr>
        <w:tc>
          <w:tcPr>
            <w:tcW w:w="4518" w:type="dxa"/>
          </w:tcPr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EastAsia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3. Draft and revise (including composing or</w:t>
            </w:r>
          </w:p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EastAsia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refining a thesis statement, writing focused and</w:t>
            </w:r>
          </w:p>
          <w:p w:rsidR="00017A9C" w:rsidRPr="00B12C16" w:rsidRDefault="00017A9C" w:rsidP="00017A9C">
            <w:pPr>
              <w:spacing w:after="0"/>
              <w:rPr>
                <w:rFonts w:asciiTheme="minorHAnsi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organized paragraphs, and writing a conclusion)</w:t>
            </w:r>
          </w:p>
        </w:tc>
        <w:tc>
          <w:tcPr>
            <w:tcW w:w="1376" w:type="dxa"/>
          </w:tcPr>
          <w:p w:rsidR="00017A9C" w:rsidRDefault="00017A9C" w:rsidP="00017A9C"/>
        </w:tc>
        <w:tc>
          <w:tcPr>
            <w:tcW w:w="2111" w:type="dxa"/>
          </w:tcPr>
          <w:p w:rsidR="00017A9C" w:rsidRDefault="00017A9C" w:rsidP="00017A9C"/>
        </w:tc>
        <w:tc>
          <w:tcPr>
            <w:tcW w:w="1710" w:type="dxa"/>
          </w:tcPr>
          <w:p w:rsidR="00017A9C" w:rsidRDefault="00017A9C" w:rsidP="00017A9C"/>
        </w:tc>
        <w:tc>
          <w:tcPr>
            <w:tcW w:w="1620" w:type="dxa"/>
          </w:tcPr>
          <w:p w:rsidR="00017A9C" w:rsidRDefault="00017A9C" w:rsidP="00017A9C"/>
        </w:tc>
        <w:tc>
          <w:tcPr>
            <w:tcW w:w="1260" w:type="dxa"/>
          </w:tcPr>
          <w:p w:rsidR="00017A9C" w:rsidRDefault="00017A9C" w:rsidP="00017A9C"/>
        </w:tc>
      </w:tr>
      <w:tr w:rsidR="00017A9C" w:rsidTr="000F5121">
        <w:trPr>
          <w:trHeight w:val="467"/>
        </w:trPr>
        <w:tc>
          <w:tcPr>
            <w:tcW w:w="4518" w:type="dxa"/>
          </w:tcPr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EastAsia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4. Edit written documents for clarity, grammar,</w:t>
            </w:r>
          </w:p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EastAsia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sentence integrity (run-ons and sentence</w:t>
            </w:r>
          </w:p>
          <w:p w:rsidR="00017A9C" w:rsidRPr="00B12C16" w:rsidRDefault="00017A9C" w:rsidP="00017A9C">
            <w:pPr>
              <w:spacing w:after="0"/>
              <w:rPr>
                <w:rFonts w:asciiTheme="minorHAnsi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fragments), word usage, punctuation, spelling</w:t>
            </w:r>
          </w:p>
        </w:tc>
        <w:tc>
          <w:tcPr>
            <w:tcW w:w="1376" w:type="dxa"/>
          </w:tcPr>
          <w:p w:rsidR="00017A9C" w:rsidRDefault="00017A9C" w:rsidP="00017A9C"/>
        </w:tc>
        <w:tc>
          <w:tcPr>
            <w:tcW w:w="2111" w:type="dxa"/>
          </w:tcPr>
          <w:p w:rsidR="00017A9C" w:rsidRDefault="00017A9C" w:rsidP="00017A9C"/>
        </w:tc>
        <w:tc>
          <w:tcPr>
            <w:tcW w:w="1710" w:type="dxa"/>
          </w:tcPr>
          <w:p w:rsidR="00017A9C" w:rsidRDefault="00017A9C" w:rsidP="00017A9C"/>
        </w:tc>
        <w:tc>
          <w:tcPr>
            <w:tcW w:w="1620" w:type="dxa"/>
          </w:tcPr>
          <w:p w:rsidR="00017A9C" w:rsidRDefault="00017A9C" w:rsidP="00017A9C"/>
        </w:tc>
        <w:tc>
          <w:tcPr>
            <w:tcW w:w="1260" w:type="dxa"/>
          </w:tcPr>
          <w:p w:rsidR="00017A9C" w:rsidRDefault="00017A9C" w:rsidP="00017A9C"/>
        </w:tc>
      </w:tr>
      <w:tr w:rsidR="00017A9C" w:rsidTr="000F5121">
        <w:trPr>
          <w:trHeight w:val="467"/>
        </w:trPr>
        <w:tc>
          <w:tcPr>
            <w:tcW w:w="4518" w:type="dxa"/>
          </w:tcPr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EastAsia" w:hAnsiTheme="minorHAnsi" w:cstheme="minorHAnsi"/>
                <w:i/>
                <w:iCs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 xml:space="preserve">Some questions are concerned with </w:t>
            </w:r>
            <w:r w:rsidRPr="00B12C16">
              <w:rPr>
                <w:rFonts w:asciiTheme="minorHAnsi" w:eastAsiaTheme="minorEastAsia" w:hAnsiTheme="minorHAnsi" w:cstheme="minorHAnsi"/>
                <w:i/>
                <w:iCs/>
              </w:rPr>
              <w:t>writing</w:t>
            </w:r>
          </w:p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EastAsia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  <w:i/>
                <w:iCs/>
              </w:rPr>
              <w:t>applications</w:t>
            </w:r>
            <w:r w:rsidRPr="00B12C16">
              <w:rPr>
                <w:rFonts w:asciiTheme="minorHAnsi" w:eastAsiaTheme="minorEastAsia" w:hAnsiTheme="minorHAnsi" w:cstheme="minorHAnsi"/>
              </w:rPr>
              <w:t>; i.e., the application of writing for</w:t>
            </w:r>
          </w:p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EastAsia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different purposes. These questions assess the</w:t>
            </w:r>
          </w:p>
          <w:p w:rsidR="00017A9C" w:rsidRPr="00B12C16" w:rsidRDefault="00017A9C" w:rsidP="00017A9C">
            <w:pPr>
              <w:spacing w:after="0"/>
              <w:rPr>
                <w:rFonts w:asciiTheme="minorHAnsi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examinee’s ability to help students:</w:t>
            </w:r>
          </w:p>
        </w:tc>
        <w:tc>
          <w:tcPr>
            <w:tcW w:w="1376" w:type="dxa"/>
          </w:tcPr>
          <w:p w:rsidR="00017A9C" w:rsidRDefault="00017A9C" w:rsidP="00017A9C"/>
        </w:tc>
        <w:tc>
          <w:tcPr>
            <w:tcW w:w="2111" w:type="dxa"/>
          </w:tcPr>
          <w:p w:rsidR="00017A9C" w:rsidRDefault="00017A9C" w:rsidP="00017A9C"/>
        </w:tc>
        <w:tc>
          <w:tcPr>
            <w:tcW w:w="1710" w:type="dxa"/>
          </w:tcPr>
          <w:p w:rsidR="00017A9C" w:rsidRDefault="00017A9C" w:rsidP="00017A9C"/>
        </w:tc>
        <w:tc>
          <w:tcPr>
            <w:tcW w:w="1620" w:type="dxa"/>
          </w:tcPr>
          <w:p w:rsidR="00017A9C" w:rsidRDefault="00017A9C" w:rsidP="00017A9C"/>
        </w:tc>
        <w:tc>
          <w:tcPr>
            <w:tcW w:w="1260" w:type="dxa"/>
          </w:tcPr>
          <w:p w:rsidR="00017A9C" w:rsidRDefault="00017A9C" w:rsidP="00017A9C"/>
        </w:tc>
      </w:tr>
      <w:tr w:rsidR="00017A9C" w:rsidTr="000F5121">
        <w:trPr>
          <w:trHeight w:val="467"/>
        </w:trPr>
        <w:tc>
          <w:tcPr>
            <w:tcW w:w="4518" w:type="dxa"/>
          </w:tcPr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EastAsia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5. Write for different purposes and audiences</w:t>
            </w:r>
          </w:p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EastAsia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(including using appropriate language and</w:t>
            </w:r>
          </w:p>
          <w:p w:rsidR="00017A9C" w:rsidRPr="00B12C16" w:rsidRDefault="00017A9C" w:rsidP="00017A9C">
            <w:pPr>
              <w:spacing w:after="0"/>
              <w:rPr>
                <w:rFonts w:asciiTheme="minorHAnsi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taking a position for or against something)</w:t>
            </w:r>
          </w:p>
        </w:tc>
        <w:tc>
          <w:tcPr>
            <w:tcW w:w="1376" w:type="dxa"/>
          </w:tcPr>
          <w:p w:rsidR="00017A9C" w:rsidRDefault="00017A9C" w:rsidP="00017A9C"/>
        </w:tc>
        <w:tc>
          <w:tcPr>
            <w:tcW w:w="2111" w:type="dxa"/>
          </w:tcPr>
          <w:p w:rsidR="00017A9C" w:rsidRDefault="00017A9C" w:rsidP="00017A9C"/>
        </w:tc>
        <w:tc>
          <w:tcPr>
            <w:tcW w:w="1710" w:type="dxa"/>
          </w:tcPr>
          <w:p w:rsidR="00017A9C" w:rsidRDefault="00017A9C" w:rsidP="00017A9C"/>
        </w:tc>
        <w:tc>
          <w:tcPr>
            <w:tcW w:w="1620" w:type="dxa"/>
          </w:tcPr>
          <w:p w:rsidR="00017A9C" w:rsidRDefault="00017A9C" w:rsidP="00017A9C"/>
        </w:tc>
        <w:tc>
          <w:tcPr>
            <w:tcW w:w="1260" w:type="dxa"/>
          </w:tcPr>
          <w:p w:rsidR="00017A9C" w:rsidRDefault="00017A9C" w:rsidP="00017A9C"/>
        </w:tc>
      </w:tr>
      <w:tr w:rsidR="00017A9C" w:rsidTr="000F5121">
        <w:trPr>
          <w:trHeight w:val="467"/>
        </w:trPr>
        <w:tc>
          <w:tcPr>
            <w:tcW w:w="4518" w:type="dxa"/>
          </w:tcPr>
          <w:p w:rsidR="00017A9C" w:rsidRPr="00B12C16" w:rsidRDefault="00017A9C" w:rsidP="00017A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EastAsia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6. Recognize and write in different modes and</w:t>
            </w:r>
          </w:p>
          <w:p w:rsidR="00017A9C" w:rsidRPr="00B74A50" w:rsidRDefault="00017A9C" w:rsidP="00B74A5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EastAsia" w:hAnsiTheme="minorHAnsi" w:cstheme="minorHAnsi"/>
              </w:rPr>
            </w:pPr>
            <w:r w:rsidRPr="00B12C16">
              <w:rPr>
                <w:rFonts w:asciiTheme="minorHAnsi" w:eastAsiaTheme="minorEastAsia" w:hAnsiTheme="minorHAnsi" w:cstheme="minorHAnsi"/>
              </w:rPr>
              <w:t>forms (e.g., descriptive essays, persuasive essays,</w:t>
            </w:r>
            <w:r w:rsidR="00B74A50">
              <w:rPr>
                <w:rFonts w:asciiTheme="minorHAnsi" w:eastAsiaTheme="minorEastAsia" w:hAnsiTheme="minorHAnsi" w:cstheme="minorHAnsi"/>
              </w:rPr>
              <w:t xml:space="preserve"> </w:t>
            </w:r>
            <w:r w:rsidRPr="00B12C16">
              <w:rPr>
                <w:rFonts w:asciiTheme="minorHAnsi" w:eastAsiaTheme="minorEastAsia" w:hAnsiTheme="minorHAnsi" w:cstheme="minorHAnsi"/>
              </w:rPr>
              <w:t>narratives, letters)</w:t>
            </w:r>
          </w:p>
        </w:tc>
        <w:tc>
          <w:tcPr>
            <w:tcW w:w="1376" w:type="dxa"/>
          </w:tcPr>
          <w:p w:rsidR="00017A9C" w:rsidRDefault="00017A9C" w:rsidP="00017A9C"/>
        </w:tc>
        <w:tc>
          <w:tcPr>
            <w:tcW w:w="2111" w:type="dxa"/>
          </w:tcPr>
          <w:p w:rsidR="00017A9C" w:rsidRDefault="00017A9C" w:rsidP="00017A9C"/>
        </w:tc>
        <w:tc>
          <w:tcPr>
            <w:tcW w:w="1710" w:type="dxa"/>
          </w:tcPr>
          <w:p w:rsidR="00017A9C" w:rsidRDefault="00017A9C" w:rsidP="00017A9C"/>
        </w:tc>
        <w:tc>
          <w:tcPr>
            <w:tcW w:w="1620" w:type="dxa"/>
          </w:tcPr>
          <w:p w:rsidR="00017A9C" w:rsidRDefault="00017A9C" w:rsidP="00017A9C"/>
        </w:tc>
        <w:tc>
          <w:tcPr>
            <w:tcW w:w="1260" w:type="dxa"/>
          </w:tcPr>
          <w:p w:rsidR="00017A9C" w:rsidRDefault="00017A9C" w:rsidP="00017A9C"/>
        </w:tc>
      </w:tr>
    </w:tbl>
    <w:p w:rsidR="000247E2" w:rsidRDefault="000247E2" w:rsidP="000247E2"/>
    <w:p w:rsidR="000247E2" w:rsidRDefault="000247E2" w:rsidP="000247E2"/>
    <w:p w:rsidR="00A53788" w:rsidRDefault="00A53788"/>
    <w:sectPr w:rsidR="00A53788" w:rsidSect="000F1AFD">
      <w:headerReference w:type="default" r:id="rId6"/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3E48" w:rsidRDefault="00C03E48" w:rsidP="000247E2">
      <w:pPr>
        <w:spacing w:after="0" w:line="240" w:lineRule="auto"/>
      </w:pPr>
      <w:r>
        <w:separator/>
      </w:r>
    </w:p>
  </w:endnote>
  <w:endnote w:type="continuationSeparator" w:id="0">
    <w:p w:rsidR="00C03E48" w:rsidRDefault="00C03E48" w:rsidP="00024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 Std">
    <w:altName w:val="HelveticaNeueLT Std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24D7" w:rsidRPr="00E15F3B" w:rsidRDefault="000247E2" w:rsidP="005F24D7">
    <w:pPr>
      <w:pStyle w:val="Footer"/>
      <w:spacing w:after="0"/>
      <w:rPr>
        <w:sz w:val="16"/>
      </w:rPr>
    </w:pPr>
    <w:r>
      <w:rPr>
        <w:noProof/>
      </w:rPr>
      <mc:AlternateContent>
        <mc:Choice Requires="wps">
          <w:drawing>
            <wp:inline distT="0" distB="0" distL="0" distR="0">
              <wp:extent cx="822960" cy="396240"/>
              <wp:effectExtent l="0" t="0" r="0" b="3810"/>
              <wp:docPr id="4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22960" cy="396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0472" w:rsidRDefault="00044D80" w:rsidP="00FB0472">
                          <w:pPr>
                            <w:pBdr>
                              <w:top w:val="single" w:sz="4" w:space="1" w:color="D8D8D8"/>
                            </w:pBdr>
                            <w:jc w:val="right"/>
                          </w:pPr>
                          <w:r>
                            <w:t xml:space="preserve">Page | </w:t>
                          </w: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B74A50">
                            <w:rPr>
                              <w:noProof/>
                            </w:rPr>
                            <w:t>7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rect id="Rectangle 3" o:spid="_x0000_s1026" style="width:64.8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" stroked="f">
              <v:textbox style="mso-fit-shape-to-text:t" inset="0,,0">
                <w:txbxContent>
                  <w:p w:rsidR="00FB0472" w:rsidRDefault="00044D80" w:rsidP="00FB0472">
                    <w:pPr>
                      <w:pBdr>
                        <w:top w:val="single" w:sz="4" w:space="1" w:color="D8D8D8"/>
                      </w:pBdr>
                      <w:jc w:val="right"/>
                    </w:pPr>
                    <w:r>
                      <w:t xml:space="preserve">Page | </w:t>
                    </w: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B74A50">
                      <w:rPr>
                        <w:noProof/>
                      </w:rPr>
                      <w:t>7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anchorlock/>
            </v:rect>
          </w:pict>
        </mc:Fallback>
      </mc:AlternateContent>
    </w:r>
    <w:r w:rsidR="00044D80" w:rsidRPr="00E15F3B">
      <w:rPr>
        <w:sz w:val="16"/>
      </w:rPr>
      <w:t>Copyright © 201</w:t>
    </w:r>
    <w:r w:rsidR="00DD03FA">
      <w:rPr>
        <w:sz w:val="16"/>
      </w:rPr>
      <w:t>9</w:t>
    </w:r>
    <w:r w:rsidR="00044D80" w:rsidRPr="00E15F3B">
      <w:rPr>
        <w:sz w:val="16"/>
      </w:rPr>
      <w:t xml:space="preserve"> by Educational Testing Service. All rights reserved.  </w:t>
    </w:r>
    <w:r w:rsidR="00044D80" w:rsidRPr="00E15F3B">
      <w:rPr>
        <w:bCs/>
        <w:sz w:val="16"/>
      </w:rPr>
      <w:t xml:space="preserve">ETS, the ETS logo and </w:t>
    </w:r>
    <w:r w:rsidR="00044D80">
      <w:rPr>
        <w:bCs/>
        <w:sz w:val="16"/>
      </w:rPr>
      <w:t xml:space="preserve">PRAXIS </w:t>
    </w:r>
    <w:r w:rsidR="00044D80" w:rsidRPr="00E15F3B">
      <w:rPr>
        <w:bCs/>
        <w:sz w:val="16"/>
      </w:rPr>
      <w:t xml:space="preserve">are registered trademarks of Educational Testing Service (ETS).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3E48" w:rsidRDefault="00C03E48" w:rsidP="000247E2">
      <w:pPr>
        <w:spacing w:after="0" w:line="240" w:lineRule="auto"/>
      </w:pPr>
      <w:r>
        <w:separator/>
      </w:r>
    </w:p>
  </w:footnote>
  <w:footnote w:type="continuationSeparator" w:id="0">
    <w:p w:rsidR="00C03E48" w:rsidRDefault="00C03E48" w:rsidP="000247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24D7" w:rsidRPr="005F24D7" w:rsidRDefault="000247E2" w:rsidP="000F1AFD">
    <w:pPr>
      <w:pStyle w:val="Header"/>
      <w:tabs>
        <w:tab w:val="clear" w:pos="4680"/>
        <w:tab w:val="clear" w:pos="9360"/>
        <w:tab w:val="center" w:pos="6480"/>
      </w:tabs>
      <w:rPr>
        <w:rFonts w:ascii="Arial" w:hAnsi="Arial" w:cs="Arial"/>
        <w:b/>
        <w:sz w:val="28"/>
        <w:szCs w:val="24"/>
      </w:rPr>
    </w:pPr>
    <w:r w:rsidRPr="000247E2">
      <w:rPr>
        <w:rFonts w:ascii="Arial" w:hAnsi="Arial" w:cs="Arial"/>
        <w:b/>
        <w:noProof/>
        <w:sz w:val="24"/>
      </w:rPr>
      <w:drawing>
        <wp:inline distT="0" distB="0" distL="0" distR="0">
          <wp:extent cx="980694" cy="351286"/>
          <wp:effectExtent l="0" t="0" r="0" b="0"/>
          <wp:docPr id="1" name="Picture 2" descr="ETS® PRAXIS logo" title="Lo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ETS® PRAXIS logo" title="Logo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0440" cy="351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44D80">
      <w:rPr>
        <w:rFonts w:ascii="Arial" w:hAnsi="Arial" w:cs="Arial"/>
        <w:b/>
        <w:sz w:val="24"/>
      </w:rPr>
      <w:tab/>
    </w:r>
    <w:r w:rsidR="00017A9C">
      <w:rPr>
        <w:rFonts w:ascii="Arial" w:hAnsi="Arial" w:cs="Arial"/>
        <w:b/>
        <w:sz w:val="28"/>
        <w:szCs w:val="28"/>
      </w:rPr>
      <w:t>ParaPro Assessment (1755)</w:t>
    </w:r>
    <w:r w:rsidR="00044D80" w:rsidRPr="006E00F6">
      <w:rPr>
        <w:rFonts w:ascii="Arial" w:hAnsi="Arial" w:cs="Arial"/>
        <w:b/>
        <w:sz w:val="28"/>
      </w:rPr>
      <w:t xml:space="preserve"> </w:t>
    </w:r>
  </w:p>
  <w:p w:rsidR="005F24D7" w:rsidRPr="00C8657E" w:rsidRDefault="00044D80" w:rsidP="00C8657E">
    <w:pPr>
      <w:pStyle w:val="Header"/>
      <w:tabs>
        <w:tab w:val="clear" w:pos="4680"/>
        <w:tab w:val="clear" w:pos="9360"/>
        <w:tab w:val="center" w:pos="6480"/>
      </w:tabs>
      <w:jc w:val="center"/>
      <w:rPr>
        <w:rFonts w:ascii="Arial" w:hAnsi="Arial" w:cs="Arial"/>
        <w:b/>
        <w:sz w:val="28"/>
      </w:rPr>
    </w:pPr>
    <w:r>
      <w:rPr>
        <w:rFonts w:ascii="Arial" w:hAnsi="Arial" w:cs="Arial"/>
        <w:b/>
        <w:sz w:val="28"/>
        <w:szCs w:val="28"/>
      </w:rPr>
      <w:t>Study Plan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7E2"/>
    <w:rsid w:val="000148E1"/>
    <w:rsid w:val="00017173"/>
    <w:rsid w:val="00017A9C"/>
    <w:rsid w:val="00021EC9"/>
    <w:rsid w:val="000247E2"/>
    <w:rsid w:val="00040D33"/>
    <w:rsid w:val="00044D80"/>
    <w:rsid w:val="000454DD"/>
    <w:rsid w:val="00051444"/>
    <w:rsid w:val="00065B31"/>
    <w:rsid w:val="000719C8"/>
    <w:rsid w:val="000A1D3B"/>
    <w:rsid w:val="000A660C"/>
    <w:rsid w:val="000B0984"/>
    <w:rsid w:val="000E3423"/>
    <w:rsid w:val="001014AA"/>
    <w:rsid w:val="00111C69"/>
    <w:rsid w:val="0011567F"/>
    <w:rsid w:val="00152A79"/>
    <w:rsid w:val="0015795E"/>
    <w:rsid w:val="001751DC"/>
    <w:rsid w:val="00195768"/>
    <w:rsid w:val="001A118D"/>
    <w:rsid w:val="001A4972"/>
    <w:rsid w:val="001B3F12"/>
    <w:rsid w:val="001E1D38"/>
    <w:rsid w:val="002127DB"/>
    <w:rsid w:val="0021707A"/>
    <w:rsid w:val="00220678"/>
    <w:rsid w:val="00232227"/>
    <w:rsid w:val="0025028D"/>
    <w:rsid w:val="00260F43"/>
    <w:rsid w:val="00260F8B"/>
    <w:rsid w:val="00261CBD"/>
    <w:rsid w:val="002705B0"/>
    <w:rsid w:val="0028440F"/>
    <w:rsid w:val="002857F6"/>
    <w:rsid w:val="0029320B"/>
    <w:rsid w:val="00296F4B"/>
    <w:rsid w:val="002A6ECF"/>
    <w:rsid w:val="002D12DE"/>
    <w:rsid w:val="002E3CB8"/>
    <w:rsid w:val="002F60C3"/>
    <w:rsid w:val="00306D54"/>
    <w:rsid w:val="0032392A"/>
    <w:rsid w:val="00325DD6"/>
    <w:rsid w:val="00335DBB"/>
    <w:rsid w:val="00350AF0"/>
    <w:rsid w:val="003824AB"/>
    <w:rsid w:val="0038453C"/>
    <w:rsid w:val="003B0BB2"/>
    <w:rsid w:val="003B54FF"/>
    <w:rsid w:val="003B6CE0"/>
    <w:rsid w:val="003D4BF2"/>
    <w:rsid w:val="003E7C57"/>
    <w:rsid w:val="003F3071"/>
    <w:rsid w:val="00415158"/>
    <w:rsid w:val="00433D6B"/>
    <w:rsid w:val="00436490"/>
    <w:rsid w:val="004457E4"/>
    <w:rsid w:val="00467011"/>
    <w:rsid w:val="00471103"/>
    <w:rsid w:val="00473F55"/>
    <w:rsid w:val="0047433F"/>
    <w:rsid w:val="00490E3D"/>
    <w:rsid w:val="004A3026"/>
    <w:rsid w:val="004A7C3A"/>
    <w:rsid w:val="004C7D6E"/>
    <w:rsid w:val="004E3005"/>
    <w:rsid w:val="004F28ED"/>
    <w:rsid w:val="004F333C"/>
    <w:rsid w:val="004F52B5"/>
    <w:rsid w:val="005049B6"/>
    <w:rsid w:val="00510B49"/>
    <w:rsid w:val="00515F92"/>
    <w:rsid w:val="00526D12"/>
    <w:rsid w:val="0054575E"/>
    <w:rsid w:val="00551343"/>
    <w:rsid w:val="00566DB7"/>
    <w:rsid w:val="0058669F"/>
    <w:rsid w:val="005B26B5"/>
    <w:rsid w:val="005C6E81"/>
    <w:rsid w:val="005D5EA5"/>
    <w:rsid w:val="005E7E11"/>
    <w:rsid w:val="005F26BC"/>
    <w:rsid w:val="005F682B"/>
    <w:rsid w:val="00600C17"/>
    <w:rsid w:val="00606A15"/>
    <w:rsid w:val="0061518E"/>
    <w:rsid w:val="006152F7"/>
    <w:rsid w:val="006200B1"/>
    <w:rsid w:val="00633E85"/>
    <w:rsid w:val="00637E44"/>
    <w:rsid w:val="006479A0"/>
    <w:rsid w:val="006560E4"/>
    <w:rsid w:val="00664691"/>
    <w:rsid w:val="0067270B"/>
    <w:rsid w:val="006C17D0"/>
    <w:rsid w:val="006C3A21"/>
    <w:rsid w:val="006D706E"/>
    <w:rsid w:val="006E53F7"/>
    <w:rsid w:val="006E543F"/>
    <w:rsid w:val="006F794B"/>
    <w:rsid w:val="0071119D"/>
    <w:rsid w:val="007749EE"/>
    <w:rsid w:val="00782CC0"/>
    <w:rsid w:val="00794D92"/>
    <w:rsid w:val="007B5A9C"/>
    <w:rsid w:val="007C4A95"/>
    <w:rsid w:val="007C732C"/>
    <w:rsid w:val="007E5A1C"/>
    <w:rsid w:val="007E69A7"/>
    <w:rsid w:val="00823E71"/>
    <w:rsid w:val="0082562A"/>
    <w:rsid w:val="00825D54"/>
    <w:rsid w:val="00830381"/>
    <w:rsid w:val="00832BE2"/>
    <w:rsid w:val="00850B65"/>
    <w:rsid w:val="00884ECE"/>
    <w:rsid w:val="00885C85"/>
    <w:rsid w:val="008B1B67"/>
    <w:rsid w:val="008C51D5"/>
    <w:rsid w:val="008E6985"/>
    <w:rsid w:val="008E69E9"/>
    <w:rsid w:val="00906029"/>
    <w:rsid w:val="00906823"/>
    <w:rsid w:val="00915320"/>
    <w:rsid w:val="009320DE"/>
    <w:rsid w:val="00935499"/>
    <w:rsid w:val="009423DF"/>
    <w:rsid w:val="00947913"/>
    <w:rsid w:val="00952DE4"/>
    <w:rsid w:val="00963DD6"/>
    <w:rsid w:val="00973ABB"/>
    <w:rsid w:val="00973BEE"/>
    <w:rsid w:val="00977739"/>
    <w:rsid w:val="00982428"/>
    <w:rsid w:val="009852D2"/>
    <w:rsid w:val="00992416"/>
    <w:rsid w:val="009B3378"/>
    <w:rsid w:val="009B6708"/>
    <w:rsid w:val="009C2A1F"/>
    <w:rsid w:val="009C673F"/>
    <w:rsid w:val="009C6D69"/>
    <w:rsid w:val="00A27CC2"/>
    <w:rsid w:val="00A27FE0"/>
    <w:rsid w:val="00A42FC8"/>
    <w:rsid w:val="00A474CA"/>
    <w:rsid w:val="00A53788"/>
    <w:rsid w:val="00A55995"/>
    <w:rsid w:val="00A71002"/>
    <w:rsid w:val="00A85176"/>
    <w:rsid w:val="00AA1CD8"/>
    <w:rsid w:val="00AA1FA8"/>
    <w:rsid w:val="00AA36DB"/>
    <w:rsid w:val="00AA7625"/>
    <w:rsid w:val="00AC3CD7"/>
    <w:rsid w:val="00AC4753"/>
    <w:rsid w:val="00AF0EBB"/>
    <w:rsid w:val="00B14179"/>
    <w:rsid w:val="00B20549"/>
    <w:rsid w:val="00B20DB8"/>
    <w:rsid w:val="00B31522"/>
    <w:rsid w:val="00B36501"/>
    <w:rsid w:val="00B51D84"/>
    <w:rsid w:val="00B74A50"/>
    <w:rsid w:val="00B77BEF"/>
    <w:rsid w:val="00B819CB"/>
    <w:rsid w:val="00B81EA9"/>
    <w:rsid w:val="00B84D3C"/>
    <w:rsid w:val="00BC3D87"/>
    <w:rsid w:val="00BC5B12"/>
    <w:rsid w:val="00BC67F6"/>
    <w:rsid w:val="00C03E48"/>
    <w:rsid w:val="00C306CB"/>
    <w:rsid w:val="00C47081"/>
    <w:rsid w:val="00C666ED"/>
    <w:rsid w:val="00C829ED"/>
    <w:rsid w:val="00C971EF"/>
    <w:rsid w:val="00CA42E9"/>
    <w:rsid w:val="00CA6241"/>
    <w:rsid w:val="00CE011F"/>
    <w:rsid w:val="00CF14A5"/>
    <w:rsid w:val="00CF36E1"/>
    <w:rsid w:val="00D00A6C"/>
    <w:rsid w:val="00D1217F"/>
    <w:rsid w:val="00D147DA"/>
    <w:rsid w:val="00D2579A"/>
    <w:rsid w:val="00D352F2"/>
    <w:rsid w:val="00D37606"/>
    <w:rsid w:val="00D40441"/>
    <w:rsid w:val="00D560A3"/>
    <w:rsid w:val="00D60C5D"/>
    <w:rsid w:val="00D63EFA"/>
    <w:rsid w:val="00DA3823"/>
    <w:rsid w:val="00DD03FA"/>
    <w:rsid w:val="00DE0E7E"/>
    <w:rsid w:val="00DE1F09"/>
    <w:rsid w:val="00E20287"/>
    <w:rsid w:val="00E30C3E"/>
    <w:rsid w:val="00E74DF7"/>
    <w:rsid w:val="00E855E4"/>
    <w:rsid w:val="00EB23BD"/>
    <w:rsid w:val="00EB3E81"/>
    <w:rsid w:val="00EB57B7"/>
    <w:rsid w:val="00EF137A"/>
    <w:rsid w:val="00EF1620"/>
    <w:rsid w:val="00EF187E"/>
    <w:rsid w:val="00EF2011"/>
    <w:rsid w:val="00F10C62"/>
    <w:rsid w:val="00F13C48"/>
    <w:rsid w:val="00F2076E"/>
    <w:rsid w:val="00F2281D"/>
    <w:rsid w:val="00F2313D"/>
    <w:rsid w:val="00F450F3"/>
    <w:rsid w:val="00F46C8B"/>
    <w:rsid w:val="00F572F5"/>
    <w:rsid w:val="00FA46FF"/>
    <w:rsid w:val="00FB161A"/>
    <w:rsid w:val="00FC7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CB98042"/>
  <w15:chartTrackingRefBased/>
  <w15:docId w15:val="{FE075DF2-C55D-4F12-9D1A-DCBD1C1E5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7E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247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47E2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247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47E2"/>
    <w:rPr>
      <w:sz w:val="22"/>
      <w:szCs w:val="22"/>
    </w:rPr>
  </w:style>
  <w:style w:type="paragraph" w:customStyle="1" w:styleId="Default">
    <w:name w:val="Default"/>
    <w:rsid w:val="000247E2"/>
    <w:pPr>
      <w:autoSpaceDE w:val="0"/>
      <w:autoSpaceDN w:val="0"/>
      <w:adjustRightInd w:val="0"/>
    </w:pPr>
    <w:rPr>
      <w:rFonts w:ascii="HelveticaNeueLT Std" w:hAnsi="HelveticaNeueLT Std" w:cs="HelveticaNeueLT St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1071</Words>
  <Characters>6108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ETS</Company>
  <LinksUpToDate>false</LinksUpToDate>
  <CharactersWithSpaces>7165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Shah, Mihir</dc:creator>
  <cp:keywords/>
  <dc:description/>
  <cp:lastModifiedBy>Bellotti, Robert S</cp:lastModifiedBy>
  <cp:revision>4</cp:revision>
  <dcterms:created xsi:type="dcterms:W3CDTF">2018-02-09T20:24:00Z</dcterms:created>
  <dcterms:modified xsi:type="dcterms:W3CDTF">2019-10-04T19:16:00Z</dcterms:modified>
</cp:coreProperties>
</file>